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gif" ContentType="image/gif"/>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charts/chart1.xml" ContentType="application/vnd.openxmlformats-officedocument.drawingml.chart+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10B4D" w:rsidRDefault="00610B4D" w:rsidP="00AF6250">
      <w:pPr>
        <w:jc w:val="center"/>
        <w:rPr>
          <w:b/>
          <w:sz w:val="36"/>
        </w:rPr>
      </w:pPr>
    </w:p>
    <w:p w:rsidR="00610B4D" w:rsidRDefault="00610B4D" w:rsidP="00AF6250">
      <w:pPr>
        <w:jc w:val="center"/>
        <w:rPr>
          <w:b/>
          <w:sz w:val="36"/>
        </w:rPr>
      </w:pPr>
      <w:r>
        <w:rPr>
          <w:b/>
          <w:noProof/>
          <w:sz w:val="36"/>
          <w:lang w:eastAsia="de-DE"/>
        </w:rPr>
        <w:drawing>
          <wp:inline distT="0" distB="0" distL="0" distR="0">
            <wp:extent cx="2752725" cy="381000"/>
            <wp:effectExtent l="0" t="0" r="9525"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1.gif"/>
                    <pic:cNvPicPr/>
                  </pic:nvPicPr>
                  <pic:blipFill>
                    <a:blip r:embed="rId9">
                      <a:extLst>
                        <a:ext uri="{28A0092B-C50C-407E-A947-70E740481C1C}">
                          <a14:useLocalDpi xmlns:a14="http://schemas.microsoft.com/office/drawing/2010/main" val="0"/>
                        </a:ext>
                      </a:extLst>
                    </a:blip>
                    <a:stretch>
                      <a:fillRect/>
                    </a:stretch>
                  </pic:blipFill>
                  <pic:spPr>
                    <a:xfrm>
                      <a:off x="0" y="0"/>
                      <a:ext cx="2752725" cy="381000"/>
                    </a:xfrm>
                    <a:prstGeom prst="rect">
                      <a:avLst/>
                    </a:prstGeom>
                  </pic:spPr>
                </pic:pic>
              </a:graphicData>
            </a:graphic>
          </wp:inline>
        </w:drawing>
      </w:r>
    </w:p>
    <w:p w:rsidR="00610B4D" w:rsidRDefault="00610B4D" w:rsidP="00AF6250">
      <w:pPr>
        <w:jc w:val="center"/>
        <w:rPr>
          <w:b/>
          <w:sz w:val="36"/>
        </w:rPr>
      </w:pPr>
    </w:p>
    <w:p w:rsidR="00610B4D" w:rsidRDefault="00610B4D" w:rsidP="00AF6250">
      <w:pPr>
        <w:jc w:val="center"/>
        <w:rPr>
          <w:b/>
          <w:sz w:val="36"/>
        </w:rPr>
      </w:pPr>
    </w:p>
    <w:p w:rsidR="001638D7" w:rsidRDefault="001638D7" w:rsidP="00AF6250">
      <w:pPr>
        <w:jc w:val="center"/>
        <w:rPr>
          <w:b/>
          <w:sz w:val="44"/>
        </w:rPr>
      </w:pPr>
      <w:proofErr w:type="spellStart"/>
      <w:r w:rsidRPr="00610B4D">
        <w:rPr>
          <w:b/>
          <w:sz w:val="44"/>
        </w:rPr>
        <w:t>Leittext</w:t>
      </w:r>
      <w:proofErr w:type="spellEnd"/>
    </w:p>
    <w:p w:rsidR="00610B4D" w:rsidRDefault="00610B4D" w:rsidP="00AF6250">
      <w:pPr>
        <w:jc w:val="center"/>
        <w:rPr>
          <w:b/>
          <w:sz w:val="44"/>
        </w:rPr>
      </w:pPr>
    </w:p>
    <w:p w:rsidR="00610B4D" w:rsidRPr="00610B4D" w:rsidRDefault="00610B4D" w:rsidP="00AF6250">
      <w:pPr>
        <w:jc w:val="center"/>
        <w:rPr>
          <w:b/>
          <w:sz w:val="44"/>
        </w:rPr>
      </w:pPr>
      <w:r>
        <w:rPr>
          <w:b/>
          <w:sz w:val="44"/>
        </w:rPr>
        <w:t>zum Projekt „</w:t>
      </w:r>
      <w:proofErr w:type="spellStart"/>
      <w:r>
        <w:rPr>
          <w:b/>
          <w:sz w:val="44"/>
        </w:rPr>
        <w:t>LandKliB</w:t>
      </w:r>
      <w:proofErr w:type="spellEnd"/>
      <w:r>
        <w:rPr>
          <w:b/>
          <w:sz w:val="44"/>
        </w:rPr>
        <w:t>“ – Bildungsmodule zur Anpassung an den Klimawandel für die Lehrpl</w:t>
      </w:r>
      <w:r>
        <w:rPr>
          <w:b/>
          <w:sz w:val="44"/>
        </w:rPr>
        <w:t>ä</w:t>
      </w:r>
      <w:r>
        <w:rPr>
          <w:b/>
          <w:sz w:val="44"/>
        </w:rPr>
        <w:t>ne der landwirtschaftlichen Fachschulausbi</w:t>
      </w:r>
      <w:r>
        <w:rPr>
          <w:b/>
          <w:sz w:val="44"/>
        </w:rPr>
        <w:t>l</w:t>
      </w:r>
      <w:r>
        <w:rPr>
          <w:b/>
          <w:sz w:val="44"/>
        </w:rPr>
        <w:t>dung</w:t>
      </w:r>
    </w:p>
    <w:p w:rsidR="00AF6250" w:rsidRDefault="00AF6250">
      <w:pPr>
        <w:rPr>
          <w:b/>
          <w:u w:val="single"/>
        </w:rPr>
      </w:pPr>
    </w:p>
    <w:p w:rsidR="00610B4D" w:rsidRDefault="00610B4D">
      <w:pPr>
        <w:rPr>
          <w:b/>
          <w:u w:val="single"/>
        </w:rPr>
      </w:pPr>
    </w:p>
    <w:p w:rsidR="00610B4D" w:rsidRDefault="00610B4D">
      <w:pPr>
        <w:rPr>
          <w:b/>
          <w:u w:val="single"/>
        </w:rPr>
      </w:pPr>
    </w:p>
    <w:p w:rsidR="00610B4D" w:rsidRDefault="00610B4D">
      <w:pPr>
        <w:rPr>
          <w:b/>
          <w:u w:val="single"/>
        </w:rPr>
      </w:pPr>
    </w:p>
    <w:p w:rsidR="00610B4D" w:rsidRDefault="00610B4D">
      <w:pPr>
        <w:rPr>
          <w:b/>
          <w:u w:val="single"/>
        </w:rPr>
      </w:pPr>
    </w:p>
    <w:p w:rsidR="00610B4D" w:rsidRDefault="00610B4D">
      <w:pPr>
        <w:rPr>
          <w:b/>
          <w:u w:val="single"/>
        </w:rPr>
      </w:pPr>
    </w:p>
    <w:p w:rsidR="00610B4D" w:rsidRDefault="00610B4D">
      <w:pPr>
        <w:rPr>
          <w:b/>
          <w:u w:val="single"/>
        </w:rPr>
      </w:pPr>
    </w:p>
    <w:tbl>
      <w:tblPr>
        <w:tblStyle w:val="Tabellenraster"/>
        <w:tblW w:w="5000" w:type="pct"/>
        <w:tblLook w:val="04A0" w:firstRow="1" w:lastRow="0" w:firstColumn="1" w:lastColumn="0" w:noHBand="0" w:noVBand="1"/>
      </w:tblPr>
      <w:tblGrid>
        <w:gridCol w:w="5210"/>
        <w:gridCol w:w="5210"/>
      </w:tblGrid>
      <w:tr w:rsidR="00820078" w:rsidTr="00DB3586">
        <w:tc>
          <w:tcPr>
            <w:tcW w:w="2500" w:type="pct"/>
          </w:tcPr>
          <w:p w:rsidR="00820078" w:rsidRPr="00820078" w:rsidRDefault="00820078">
            <w:pPr>
              <w:rPr>
                <w:b/>
                <w:sz w:val="32"/>
              </w:rPr>
            </w:pPr>
            <w:r>
              <w:rPr>
                <w:b/>
                <w:sz w:val="32"/>
              </w:rPr>
              <w:t>Fachschüler/in</w:t>
            </w:r>
          </w:p>
        </w:tc>
        <w:tc>
          <w:tcPr>
            <w:tcW w:w="2500" w:type="pct"/>
          </w:tcPr>
          <w:p w:rsidR="00820078" w:rsidRDefault="00820078">
            <w:pPr>
              <w:rPr>
                <w:b/>
                <w:u w:val="single"/>
              </w:rPr>
            </w:pPr>
            <w:r>
              <w:rPr>
                <w:b/>
                <w:sz w:val="32"/>
              </w:rPr>
              <w:t>Betrieb</w:t>
            </w:r>
          </w:p>
        </w:tc>
      </w:tr>
      <w:tr w:rsidR="00820078" w:rsidTr="00DB3586">
        <w:tc>
          <w:tcPr>
            <w:tcW w:w="2500" w:type="pct"/>
          </w:tcPr>
          <w:p w:rsidR="00820078" w:rsidRDefault="00820078">
            <w:pPr>
              <w:rPr>
                <w:sz w:val="20"/>
              </w:rPr>
            </w:pPr>
            <w:r>
              <w:rPr>
                <w:sz w:val="20"/>
              </w:rPr>
              <w:t>Name                                             Vorname</w:t>
            </w:r>
          </w:p>
          <w:p w:rsidR="00820078" w:rsidRDefault="00820078">
            <w:pPr>
              <w:rPr>
                <w:sz w:val="20"/>
              </w:rPr>
            </w:pPr>
          </w:p>
          <w:p w:rsidR="00820078" w:rsidRDefault="00820078">
            <w:pPr>
              <w:rPr>
                <w:sz w:val="20"/>
              </w:rPr>
            </w:pPr>
          </w:p>
          <w:p w:rsidR="00820078" w:rsidRDefault="00820078">
            <w:pPr>
              <w:rPr>
                <w:sz w:val="20"/>
              </w:rPr>
            </w:pPr>
          </w:p>
          <w:p w:rsidR="00DB3586" w:rsidRDefault="00DB3586">
            <w:pPr>
              <w:rPr>
                <w:sz w:val="20"/>
              </w:rPr>
            </w:pPr>
          </w:p>
          <w:p w:rsidR="00DB3586" w:rsidRDefault="00DB3586">
            <w:pPr>
              <w:rPr>
                <w:sz w:val="20"/>
              </w:rPr>
            </w:pPr>
          </w:p>
          <w:p w:rsidR="00DB3586" w:rsidRDefault="00DB3586">
            <w:pPr>
              <w:rPr>
                <w:sz w:val="20"/>
              </w:rPr>
            </w:pPr>
          </w:p>
          <w:p w:rsidR="00820078" w:rsidRDefault="00820078">
            <w:pPr>
              <w:rPr>
                <w:sz w:val="20"/>
              </w:rPr>
            </w:pPr>
          </w:p>
          <w:p w:rsidR="00820078" w:rsidRDefault="00820078">
            <w:pPr>
              <w:rPr>
                <w:sz w:val="20"/>
              </w:rPr>
            </w:pPr>
          </w:p>
          <w:p w:rsidR="00820078" w:rsidRPr="00820078" w:rsidRDefault="00820078">
            <w:pPr>
              <w:rPr>
                <w:sz w:val="20"/>
              </w:rPr>
            </w:pPr>
          </w:p>
        </w:tc>
        <w:tc>
          <w:tcPr>
            <w:tcW w:w="2500" w:type="pct"/>
          </w:tcPr>
          <w:p w:rsidR="00820078" w:rsidRPr="00820078" w:rsidRDefault="00820078">
            <w:pPr>
              <w:rPr>
                <w:sz w:val="20"/>
              </w:rPr>
            </w:pPr>
            <w:r>
              <w:rPr>
                <w:sz w:val="20"/>
              </w:rPr>
              <w:t>Name</w:t>
            </w:r>
          </w:p>
        </w:tc>
      </w:tr>
    </w:tbl>
    <w:p w:rsidR="00610B4D" w:rsidRDefault="00610B4D">
      <w:pPr>
        <w:rPr>
          <w:b/>
          <w:u w:val="single"/>
        </w:rPr>
      </w:pPr>
    </w:p>
    <w:p w:rsidR="00610B4D" w:rsidRDefault="00610B4D">
      <w:pPr>
        <w:rPr>
          <w:b/>
          <w:u w:val="single"/>
        </w:rPr>
      </w:pPr>
    </w:p>
    <w:p w:rsidR="00610B4D" w:rsidRDefault="00610B4D">
      <w:pPr>
        <w:rPr>
          <w:b/>
          <w:u w:val="single"/>
        </w:rPr>
      </w:pPr>
    </w:p>
    <w:p w:rsidR="00610B4D" w:rsidRDefault="00610B4D">
      <w:pPr>
        <w:rPr>
          <w:b/>
          <w:u w:val="single"/>
        </w:rPr>
      </w:pPr>
    </w:p>
    <w:p w:rsidR="00610B4D" w:rsidRDefault="00610B4D">
      <w:pPr>
        <w:rPr>
          <w:b/>
          <w:u w:val="single"/>
        </w:rPr>
      </w:pPr>
    </w:p>
    <w:p w:rsidR="00337DDC" w:rsidRDefault="003D17C6" w:rsidP="00587C94">
      <w:pPr>
        <w:pStyle w:val="Listenabsatz"/>
        <w:numPr>
          <w:ilvl w:val="0"/>
          <w:numId w:val="6"/>
        </w:numPr>
        <w:rPr>
          <w:b/>
          <w:sz w:val="28"/>
        </w:rPr>
      </w:pPr>
      <w:r w:rsidRPr="00587C94">
        <w:rPr>
          <w:b/>
          <w:sz w:val="28"/>
        </w:rPr>
        <w:lastRenderedPageBreak/>
        <w:t>Einleitung:</w:t>
      </w:r>
    </w:p>
    <w:p w:rsidR="00EB3D19" w:rsidRDefault="00EB3D19" w:rsidP="00EB3D19">
      <w:pPr>
        <w:pStyle w:val="Listenabsatz"/>
        <w:rPr>
          <w:b/>
          <w:sz w:val="28"/>
        </w:rPr>
      </w:pPr>
    </w:p>
    <w:p w:rsidR="00EB3D19" w:rsidRDefault="00EB3D19" w:rsidP="00EB3D19">
      <w:r>
        <w:t xml:space="preserve">Das hier zusammengestellte Arbeitsmaterial soll dem zukünftigen Landwirt / der zukünftigen Landwirtin ein betriebsindividuelles Konzept mitgeben, um sich an den fortlaufenden Klimawandel anpassen zu können. </w:t>
      </w:r>
    </w:p>
    <w:p w:rsidR="00EB3D19" w:rsidRDefault="00EB3D19" w:rsidP="00EB3D19">
      <w:r>
        <w:t>Die vorliegende Anleitung soll Ihnen eine Möglichkeit geben, im praktischen Arbeitsalltag offen für neue Ideen zu sein, sich an den prognostizierten Klimawandel anpassen zu können und die Durchführung von Anpassungsmaßnahmen auf dem Betrieb besser beurteilen zu können und sensibler mit der Beobac</w:t>
      </w:r>
      <w:r>
        <w:t>h</w:t>
      </w:r>
      <w:r>
        <w:t xml:space="preserve">tung von Wetter und Klima umzugehen. </w:t>
      </w:r>
      <w:r>
        <w:rPr>
          <w:i/>
        </w:rPr>
        <w:t xml:space="preserve">„Patentrezepte“ </w:t>
      </w:r>
      <w:r>
        <w:t>hinsichtlich der Bewältigung der bevorstehe</w:t>
      </w:r>
      <w:r>
        <w:t>n</w:t>
      </w:r>
      <w:r>
        <w:t>den Aufgaben auf den Betrieben im Umgang mit dem Klimawandel kann es nicht geben. Der individuelle Einfallsreichtum und die betriebsspezifischen Erfahrungen sind bei der Umsetzung von Anpassung</w:t>
      </w:r>
      <w:r>
        <w:t>s</w:t>
      </w:r>
      <w:r>
        <w:t xml:space="preserve">möglichkeiten gefragt und von enormer Bedeutung. </w:t>
      </w:r>
    </w:p>
    <w:p w:rsidR="00EB3D19" w:rsidRPr="008F3EA8" w:rsidRDefault="00EB3D19" w:rsidP="00EB3D19">
      <w:r>
        <w:t xml:space="preserve">Sinn und Zweck dieses Leittextes ist es nicht, allumfassend über die Thematik </w:t>
      </w:r>
      <w:r>
        <w:rPr>
          <w:i/>
        </w:rPr>
        <w:t xml:space="preserve">„Klimawandel“ </w:t>
      </w:r>
      <w:r>
        <w:t>Auskunft zu geben, es soll lediglich die Aufmerksamkeit um Umgang mit dem Klimawandel und der Betroffenheit innerhalb des landwirtschaftlichen Betriebes / Unternehmens gesteigert werden.</w:t>
      </w:r>
    </w:p>
    <w:p w:rsidR="00EB3D19" w:rsidRPr="00587C94" w:rsidRDefault="00EB3D19" w:rsidP="00EB3D19"/>
    <w:p w:rsidR="00991561" w:rsidRPr="00991561" w:rsidRDefault="00991561" w:rsidP="00991561">
      <w:pPr>
        <w:keepNext/>
        <w:framePr w:dropCap="drop" w:lines="2" w:wrap="around" w:vAnchor="text" w:hAnchor="text"/>
        <w:spacing w:line="758" w:lineRule="exact"/>
        <w:textAlignment w:val="baseline"/>
        <w:rPr>
          <w:rFonts w:cs="Arial"/>
          <w:position w:val="2"/>
          <w:sz w:val="77"/>
        </w:rPr>
      </w:pPr>
      <w:r w:rsidRPr="00991561">
        <w:rPr>
          <w:rFonts w:cs="Arial"/>
          <w:position w:val="2"/>
          <w:sz w:val="77"/>
        </w:rPr>
        <w:t>D</w:t>
      </w:r>
    </w:p>
    <w:p w:rsidR="003D17C6" w:rsidRDefault="003D17C6" w:rsidP="0059039C">
      <w:r>
        <w:t xml:space="preserve">ie </w:t>
      </w:r>
      <w:r w:rsidR="0056098B">
        <w:t>Land- und Forstwirtschaft sind klimasensitive Wirtschaftszweige.</w:t>
      </w:r>
      <w:r>
        <w:t xml:space="preserve"> Klima und Witterung</w:t>
      </w:r>
      <w:r w:rsidR="0056098B">
        <w:t xml:space="preserve"> </w:t>
      </w:r>
      <w:r>
        <w:t xml:space="preserve">kommt durch ihre Unkalkulierbarkeit eine entscheidende Rolle zu, welche sich in Zukunft sicherlich noch verstärken wird. Mit einem optimal auf den Einzelbetrieb abgestimmten Anbauplan von der Aussaat bis zur Ernte kann der Landwirt </w:t>
      </w:r>
      <w:r w:rsidR="00EB3D19">
        <w:t>diese Unkalkulierbarkeit</w:t>
      </w:r>
      <w:r>
        <w:t xml:space="preserve"> etwas abmildern</w:t>
      </w:r>
      <w:r w:rsidR="001638D7">
        <w:t xml:space="preserve"> – wenn das Wetter mitspielt</w:t>
      </w:r>
      <w:r>
        <w:t>.</w:t>
      </w:r>
      <w:r w:rsidR="0056098B">
        <w:t xml:space="preserve"> B</w:t>
      </w:r>
      <w:r w:rsidR="0056098B">
        <w:t>e</w:t>
      </w:r>
      <w:r w:rsidR="0056098B">
        <w:t>sonders Einzelfälle extremer Wetterereignisse waren und werden auch zukünftig nicht beherrschbar sein.</w:t>
      </w:r>
      <w:r w:rsidR="00EB3D19">
        <w:t xml:space="preserve"> </w:t>
      </w:r>
      <w:r w:rsidR="00A81B11">
        <w:t xml:space="preserve">Treffen die Prognosen der Klimaforscher </w:t>
      </w:r>
      <w:r w:rsidR="001638D7">
        <w:t>zu</w:t>
      </w:r>
      <w:r w:rsidR="00A81B11">
        <w:t>, wird es in der Zukunft in Deutschland /</w:t>
      </w:r>
      <w:r>
        <w:t xml:space="preserve"> </w:t>
      </w:r>
      <w:r w:rsidR="00A81B11">
        <w:t xml:space="preserve">Sachsen mehr </w:t>
      </w:r>
      <w:r w:rsidR="00EB3D19">
        <w:t xml:space="preserve">Einzelfälle von regionalen </w:t>
      </w:r>
      <w:r w:rsidR="00A81B11">
        <w:t>extreme</w:t>
      </w:r>
      <w:r w:rsidR="00EB3D19">
        <w:t>n</w:t>
      </w:r>
      <w:r w:rsidR="00A81B11">
        <w:t xml:space="preserve"> Wetterlagen geben. Diese treten gewiss nicht jedes Jahr auf und führen so zu mehr oder weniger stark ausgeprägten Unterschieden </w:t>
      </w:r>
      <w:r w:rsidR="00EB3D19">
        <w:t>zwischen den Einzeljahren</w:t>
      </w:r>
      <w:r w:rsidR="00A81B11">
        <w:t xml:space="preserve">. Bereits jetzt lassen sich heißere und trockenere Sommer bei uns beobachten. </w:t>
      </w:r>
      <w:r w:rsidR="00EB3D19">
        <w:t xml:space="preserve">Ebenso sind im Frühjahr regional begrenzt mehr Starkniederschläge zu beobachten. </w:t>
      </w:r>
    </w:p>
    <w:p w:rsidR="00A81B11" w:rsidRDefault="00A81B11"/>
    <w:p w:rsidR="00A81B11" w:rsidRPr="009C398D" w:rsidRDefault="00A81B11" w:rsidP="009C398D">
      <w:pPr>
        <w:pStyle w:val="Listenabsatz"/>
        <w:numPr>
          <w:ilvl w:val="0"/>
          <w:numId w:val="6"/>
        </w:numPr>
        <w:rPr>
          <w:b/>
          <w:sz w:val="28"/>
        </w:rPr>
      </w:pPr>
      <w:r w:rsidRPr="009C398D">
        <w:rPr>
          <w:b/>
          <w:sz w:val="28"/>
        </w:rPr>
        <w:t>Lernziele:</w:t>
      </w:r>
    </w:p>
    <w:p w:rsidR="00781A52" w:rsidRDefault="00781A52" w:rsidP="00781A52">
      <w:pPr>
        <w:pStyle w:val="Listenabsatz"/>
        <w:numPr>
          <w:ilvl w:val="0"/>
          <w:numId w:val="1"/>
        </w:numPr>
      </w:pPr>
      <w:r>
        <w:t>Ursachen des anthropogenen Klimawandels erkennen und diese beurteilen können</w:t>
      </w:r>
    </w:p>
    <w:p w:rsidR="00781A52" w:rsidRDefault="00781A52" w:rsidP="00781A52">
      <w:pPr>
        <w:pStyle w:val="Listenabsatz"/>
        <w:numPr>
          <w:ilvl w:val="0"/>
          <w:numId w:val="1"/>
        </w:numPr>
      </w:pPr>
      <w:r>
        <w:t>Treibhausgase und deren Entstehung auf dem Praxisbetrieb erkennen und beurteilen können</w:t>
      </w:r>
    </w:p>
    <w:p w:rsidR="00A81B11" w:rsidRDefault="00A81B11" w:rsidP="00A81B11">
      <w:pPr>
        <w:pStyle w:val="Listenabsatz"/>
        <w:numPr>
          <w:ilvl w:val="0"/>
          <w:numId w:val="1"/>
        </w:numPr>
      </w:pPr>
      <w:r>
        <w:t xml:space="preserve">Interesse für regionale </w:t>
      </w:r>
      <w:r w:rsidR="00D4354D">
        <w:t xml:space="preserve">Auswirkungen des Klimawandels gewinnen </w:t>
      </w:r>
      <w:r w:rsidR="008F3EA8">
        <w:t>/ entwickeln</w:t>
      </w:r>
    </w:p>
    <w:p w:rsidR="00D4354D" w:rsidRDefault="00D4354D" w:rsidP="00A81B11">
      <w:pPr>
        <w:pStyle w:val="Listenabsatz"/>
        <w:numPr>
          <w:ilvl w:val="0"/>
          <w:numId w:val="1"/>
        </w:numPr>
      </w:pPr>
      <w:r>
        <w:t>Grundsätze von Klima / Klimawandel kennen lernen und Zusammenhänge zur Landwirtschaft e</w:t>
      </w:r>
      <w:r>
        <w:t>r</w:t>
      </w:r>
      <w:r>
        <w:t xml:space="preserve">kennen </w:t>
      </w:r>
    </w:p>
    <w:p w:rsidR="00D4354D" w:rsidRDefault="00D4354D" w:rsidP="00A81B11">
      <w:pPr>
        <w:pStyle w:val="Listenabsatz"/>
        <w:numPr>
          <w:ilvl w:val="0"/>
          <w:numId w:val="1"/>
        </w:numPr>
      </w:pPr>
      <w:r>
        <w:t>Wetterbeobachten verstärkt wahrnehmen und diese mit langjährigen Durchschnitten vergleichen können</w:t>
      </w:r>
    </w:p>
    <w:p w:rsidR="00781A52" w:rsidRDefault="00D4354D" w:rsidP="00781A52">
      <w:pPr>
        <w:pStyle w:val="Listenabsatz"/>
        <w:numPr>
          <w:ilvl w:val="0"/>
          <w:numId w:val="1"/>
        </w:numPr>
      </w:pPr>
      <w:r>
        <w:t xml:space="preserve">Herausforderungen im Anbau von verschiedenen Kulturen abschätzen und </w:t>
      </w:r>
      <w:r w:rsidR="00781A52">
        <w:t>Unsicherheiten in der Produktionstechnik durch Klimaveränderungen beleuchten</w:t>
      </w:r>
    </w:p>
    <w:p w:rsidR="00D4354D" w:rsidRDefault="00D4354D" w:rsidP="00A81B11">
      <w:pPr>
        <w:pStyle w:val="Listenabsatz"/>
        <w:numPr>
          <w:ilvl w:val="0"/>
          <w:numId w:val="1"/>
        </w:numPr>
      </w:pPr>
      <w:r>
        <w:t xml:space="preserve">bereits erfolgte Anpassungsmaßnahmen </w:t>
      </w:r>
      <w:r w:rsidR="00781A52">
        <w:t xml:space="preserve">benennen / </w:t>
      </w:r>
      <w:r>
        <w:t>überdenken / vertiefen</w:t>
      </w:r>
    </w:p>
    <w:p w:rsidR="00D4354D" w:rsidRDefault="00D4354D" w:rsidP="00A81B11">
      <w:pPr>
        <w:pStyle w:val="Listenabsatz"/>
        <w:numPr>
          <w:ilvl w:val="0"/>
          <w:numId w:val="1"/>
        </w:numPr>
      </w:pPr>
      <w:r>
        <w:lastRenderedPageBreak/>
        <w:t>die betrieblichen Produktionsfaktoren zu optimieren / schützen, z. B. die innerbetriebliche Fruch</w:t>
      </w:r>
      <w:r>
        <w:t>t</w:t>
      </w:r>
      <w:r>
        <w:t>folge im Hinblick auf die Erhaltung der Bodenfruchtbarkeit im Zeichen des Klimawandels</w:t>
      </w:r>
    </w:p>
    <w:p w:rsidR="00D4354D" w:rsidRDefault="00D4354D" w:rsidP="00A81B11">
      <w:pPr>
        <w:pStyle w:val="Listenabsatz"/>
        <w:numPr>
          <w:ilvl w:val="0"/>
          <w:numId w:val="1"/>
        </w:numPr>
      </w:pPr>
      <w:r>
        <w:t xml:space="preserve">Herausforderungen und Unsicherheiten in der Produktion (pflanzlich und tierisch) </w:t>
      </w:r>
      <w:r w:rsidR="00280541">
        <w:t xml:space="preserve">erkennen und diese beurteilen </w:t>
      </w:r>
    </w:p>
    <w:p w:rsidR="00D4354D" w:rsidRDefault="00D4354D" w:rsidP="00A81B11">
      <w:pPr>
        <w:pStyle w:val="Listenabsatz"/>
        <w:numPr>
          <w:ilvl w:val="0"/>
          <w:numId w:val="1"/>
        </w:numPr>
      </w:pPr>
      <w:r>
        <w:t xml:space="preserve">Erkennen / Weiterentwickeln künftiger Anpassungsmaßnahmen in Ihrem Betrieb </w:t>
      </w:r>
    </w:p>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5E3E7A" w:rsidRDefault="005E3E7A" w:rsidP="005E3E7A"/>
    <w:p w:rsidR="00280541" w:rsidRDefault="00280541" w:rsidP="00280541"/>
    <w:p w:rsidR="00280541" w:rsidRPr="00EC2D9B" w:rsidRDefault="00B30EEC" w:rsidP="00EC2D9B">
      <w:pPr>
        <w:pStyle w:val="Listenabsatz"/>
        <w:numPr>
          <w:ilvl w:val="0"/>
          <w:numId w:val="6"/>
        </w:numPr>
        <w:rPr>
          <w:b/>
          <w:sz w:val="28"/>
        </w:rPr>
      </w:pPr>
      <w:r>
        <w:rPr>
          <w:b/>
          <w:sz w:val="28"/>
        </w:rPr>
        <w:lastRenderedPageBreak/>
        <w:t>Modul 1 – Allgemeines zum Klimawandel</w:t>
      </w:r>
      <w:r w:rsidR="00280541" w:rsidRPr="00EC2D9B">
        <w:rPr>
          <w:b/>
          <w:sz w:val="28"/>
        </w:rPr>
        <w:t>:</w:t>
      </w:r>
    </w:p>
    <w:p w:rsidR="00853E1F" w:rsidRDefault="00853E1F" w:rsidP="00280541">
      <w:pPr>
        <w:rPr>
          <w:b/>
          <w:u w:val="single"/>
        </w:rPr>
      </w:pPr>
    </w:p>
    <w:p w:rsidR="00853E1F" w:rsidRDefault="00853E1F" w:rsidP="00853E1F">
      <w:r w:rsidRPr="00293068">
        <w:rPr>
          <w:b/>
        </w:rPr>
        <w:t xml:space="preserve">Tabelle </w:t>
      </w:r>
      <w:r w:rsidR="00991561" w:rsidRPr="00293068">
        <w:rPr>
          <w:b/>
        </w:rPr>
        <w:fldChar w:fldCharType="begin"/>
      </w:r>
      <w:r w:rsidR="00991561" w:rsidRPr="00293068">
        <w:rPr>
          <w:b/>
        </w:rPr>
        <w:instrText xml:space="preserve"> SEQ Tabelle \* ARABIC </w:instrText>
      </w:r>
      <w:r w:rsidR="00991561" w:rsidRPr="00293068">
        <w:rPr>
          <w:b/>
        </w:rPr>
        <w:fldChar w:fldCharType="separate"/>
      </w:r>
      <w:r w:rsidR="00676FD5">
        <w:rPr>
          <w:b/>
          <w:noProof/>
        </w:rPr>
        <w:t>1</w:t>
      </w:r>
      <w:r w:rsidR="00991561" w:rsidRPr="00293068">
        <w:rPr>
          <w:b/>
          <w:noProof/>
        </w:rPr>
        <w:fldChar w:fldCharType="end"/>
      </w:r>
      <w:r w:rsidRPr="00293068">
        <w:rPr>
          <w:b/>
        </w:rPr>
        <w:t>:</w:t>
      </w:r>
      <w:r>
        <w:t xml:space="preserve"> Was ist eigentlich unter folgenden Begriffen zu verstehen?!</w:t>
      </w:r>
    </w:p>
    <w:tbl>
      <w:tblPr>
        <w:tblStyle w:val="Tabellenraster"/>
        <w:tblW w:w="0" w:type="auto"/>
        <w:tblLook w:val="04A0" w:firstRow="1" w:lastRow="0" w:firstColumn="1" w:lastColumn="0" w:noHBand="0" w:noVBand="1"/>
      </w:tblPr>
      <w:tblGrid>
        <w:gridCol w:w="1951"/>
        <w:gridCol w:w="4945"/>
        <w:gridCol w:w="3448"/>
      </w:tblGrid>
      <w:tr w:rsidR="00280541" w:rsidRPr="0065422C" w:rsidTr="00991561">
        <w:tc>
          <w:tcPr>
            <w:tcW w:w="1951" w:type="dxa"/>
          </w:tcPr>
          <w:p w:rsidR="00280541" w:rsidRPr="0065422C" w:rsidRDefault="00280541" w:rsidP="00991561">
            <w:pPr>
              <w:rPr>
                <w:b/>
              </w:rPr>
            </w:pPr>
            <w:r w:rsidRPr="0065422C">
              <w:rPr>
                <w:b/>
              </w:rPr>
              <w:t>Begriff</w:t>
            </w:r>
          </w:p>
        </w:tc>
        <w:tc>
          <w:tcPr>
            <w:tcW w:w="4945" w:type="dxa"/>
          </w:tcPr>
          <w:p w:rsidR="00280541" w:rsidRPr="0065422C" w:rsidRDefault="00280541" w:rsidP="00991561">
            <w:pPr>
              <w:rPr>
                <w:b/>
              </w:rPr>
            </w:pPr>
            <w:r w:rsidRPr="0065422C">
              <w:rPr>
                <w:b/>
              </w:rPr>
              <w:t>Definition</w:t>
            </w:r>
          </w:p>
        </w:tc>
        <w:tc>
          <w:tcPr>
            <w:tcW w:w="3448" w:type="dxa"/>
          </w:tcPr>
          <w:p w:rsidR="00280541" w:rsidRPr="0065422C" w:rsidRDefault="00280541" w:rsidP="00991561">
            <w:pPr>
              <w:rPr>
                <w:b/>
              </w:rPr>
            </w:pPr>
            <w:r w:rsidRPr="0065422C">
              <w:rPr>
                <w:b/>
              </w:rPr>
              <w:t>zeitliche Einordnung</w:t>
            </w:r>
          </w:p>
        </w:tc>
      </w:tr>
      <w:tr w:rsidR="00280541" w:rsidTr="00676FD5">
        <w:tc>
          <w:tcPr>
            <w:tcW w:w="1951" w:type="dxa"/>
          </w:tcPr>
          <w:p w:rsidR="00280541" w:rsidRDefault="00280541" w:rsidP="00991561">
            <w:pPr>
              <w:rPr>
                <w:b/>
              </w:rPr>
            </w:pPr>
            <w:r>
              <w:rPr>
                <w:b/>
              </w:rPr>
              <w:t>Wetter</w:t>
            </w:r>
          </w:p>
          <w:p w:rsidR="00280541" w:rsidRDefault="00280541" w:rsidP="00991561">
            <w:pPr>
              <w:rPr>
                <w:b/>
              </w:rPr>
            </w:pPr>
          </w:p>
          <w:p w:rsidR="00280541" w:rsidRDefault="00280541" w:rsidP="00991561">
            <w:pPr>
              <w:rPr>
                <w:b/>
              </w:rPr>
            </w:pPr>
          </w:p>
          <w:p w:rsidR="00280541" w:rsidRDefault="00280541" w:rsidP="00991561">
            <w:pPr>
              <w:rPr>
                <w:b/>
              </w:rPr>
            </w:pPr>
          </w:p>
          <w:p w:rsidR="00280541" w:rsidRDefault="00280541" w:rsidP="00991561">
            <w:pPr>
              <w:rPr>
                <w:b/>
              </w:rPr>
            </w:pPr>
          </w:p>
          <w:p w:rsidR="00280541" w:rsidRPr="0065422C" w:rsidRDefault="00280541" w:rsidP="00991561">
            <w:pPr>
              <w:rPr>
                <w:b/>
              </w:rPr>
            </w:pPr>
          </w:p>
        </w:tc>
        <w:tc>
          <w:tcPr>
            <w:tcW w:w="4945" w:type="dxa"/>
          </w:tcPr>
          <w:p w:rsidR="00280541" w:rsidRDefault="00280541" w:rsidP="00991561">
            <w:r>
              <w:t>Momentaner Zustand der Atmosphäre (inne</w:t>
            </w:r>
            <w:r>
              <w:t>r</w:t>
            </w:r>
            <w:r>
              <w:t>halb der unteren 10 km) an einem bestimmten Ort. Dieser Zustand kann sich mehrmals am Tag ändern</w:t>
            </w:r>
          </w:p>
          <w:p w:rsidR="00280541" w:rsidRPr="008B224C" w:rsidRDefault="00280541" w:rsidP="00991561">
            <w:r w:rsidRPr="008B224C">
              <w:rPr>
                <w:b/>
              </w:rPr>
              <w:t xml:space="preserve">Elemente: </w:t>
            </w:r>
            <w:r w:rsidRPr="008B224C">
              <w:t>Temperatur, Niederschlag</w:t>
            </w:r>
            <w:r>
              <w:rPr>
                <w:b/>
              </w:rPr>
              <w:t xml:space="preserve">, </w:t>
            </w:r>
            <w:r>
              <w:t>Wind, Feuchte und Strahlung</w:t>
            </w:r>
          </w:p>
        </w:tc>
        <w:tc>
          <w:tcPr>
            <w:tcW w:w="3448" w:type="dxa"/>
            <w:vAlign w:val="center"/>
          </w:tcPr>
          <w:p w:rsidR="00280541" w:rsidRDefault="00280541" w:rsidP="00676FD5">
            <w:pPr>
              <w:jc w:val="center"/>
            </w:pPr>
            <w:r>
              <w:t>max. 1 Tag andauernd</w:t>
            </w:r>
          </w:p>
        </w:tc>
      </w:tr>
      <w:tr w:rsidR="00280541" w:rsidTr="00676FD5">
        <w:tc>
          <w:tcPr>
            <w:tcW w:w="1951" w:type="dxa"/>
          </w:tcPr>
          <w:p w:rsidR="00280541" w:rsidRDefault="00280541" w:rsidP="00991561">
            <w:pPr>
              <w:rPr>
                <w:b/>
              </w:rPr>
            </w:pPr>
            <w:r w:rsidRPr="0065422C">
              <w:rPr>
                <w:b/>
              </w:rPr>
              <w:t>Witterung</w:t>
            </w:r>
          </w:p>
          <w:p w:rsidR="00280541" w:rsidRPr="0065422C" w:rsidRDefault="00280541" w:rsidP="00991561">
            <w:pPr>
              <w:rPr>
                <w:b/>
              </w:rPr>
            </w:pPr>
          </w:p>
        </w:tc>
        <w:tc>
          <w:tcPr>
            <w:tcW w:w="4945" w:type="dxa"/>
          </w:tcPr>
          <w:p w:rsidR="00280541" w:rsidRDefault="00280541" w:rsidP="00991561">
            <w:r>
              <w:t xml:space="preserve">Vorherrschender Charakter des Wetterablaufes an einem Ort. </w:t>
            </w:r>
          </w:p>
        </w:tc>
        <w:tc>
          <w:tcPr>
            <w:tcW w:w="3448" w:type="dxa"/>
            <w:vAlign w:val="center"/>
          </w:tcPr>
          <w:p w:rsidR="00280541" w:rsidRDefault="00280541" w:rsidP="00676FD5">
            <w:pPr>
              <w:jc w:val="center"/>
            </w:pPr>
            <w:r>
              <w:t>mehrere Tage bis ‚Monate</w:t>
            </w:r>
          </w:p>
        </w:tc>
      </w:tr>
      <w:tr w:rsidR="00280541" w:rsidTr="00676FD5">
        <w:tc>
          <w:tcPr>
            <w:tcW w:w="1951" w:type="dxa"/>
          </w:tcPr>
          <w:p w:rsidR="00280541" w:rsidRDefault="00280541" w:rsidP="00991561">
            <w:pPr>
              <w:rPr>
                <w:b/>
              </w:rPr>
            </w:pPr>
            <w:r>
              <w:rPr>
                <w:b/>
              </w:rPr>
              <w:t>Klima</w:t>
            </w:r>
          </w:p>
          <w:p w:rsidR="00280541" w:rsidRDefault="00280541" w:rsidP="00991561">
            <w:pPr>
              <w:rPr>
                <w:b/>
              </w:rPr>
            </w:pPr>
          </w:p>
          <w:p w:rsidR="00280541" w:rsidRPr="0065422C" w:rsidRDefault="00280541" w:rsidP="00991561">
            <w:pPr>
              <w:rPr>
                <w:b/>
              </w:rPr>
            </w:pPr>
          </w:p>
        </w:tc>
        <w:tc>
          <w:tcPr>
            <w:tcW w:w="4945" w:type="dxa"/>
          </w:tcPr>
          <w:p w:rsidR="00280541" w:rsidRDefault="00280541" w:rsidP="00991561">
            <w:r>
              <w:t>mittlerer Zustand des Wetters (der Elemente) und der charakteristische jährliche Witterung</w:t>
            </w:r>
            <w:r>
              <w:t>s</w:t>
            </w:r>
            <w:r>
              <w:t>verlauf</w:t>
            </w:r>
          </w:p>
        </w:tc>
        <w:tc>
          <w:tcPr>
            <w:tcW w:w="3448" w:type="dxa"/>
            <w:vAlign w:val="center"/>
          </w:tcPr>
          <w:p w:rsidR="00280541" w:rsidRDefault="00280541" w:rsidP="00676FD5">
            <w:pPr>
              <w:jc w:val="center"/>
            </w:pPr>
            <w:r>
              <w:t>mind. 30 Jahre</w:t>
            </w:r>
          </w:p>
        </w:tc>
      </w:tr>
    </w:tbl>
    <w:p w:rsidR="00280541" w:rsidRDefault="00280541" w:rsidP="00280541"/>
    <w:p w:rsidR="00A94CD6" w:rsidRPr="00A94CD6" w:rsidRDefault="00A94CD6" w:rsidP="00A94CD6">
      <w:pPr>
        <w:keepNext/>
        <w:framePr w:dropCap="drop" w:lines="2" w:wrap="around" w:vAnchor="text" w:hAnchor="text"/>
        <w:spacing w:line="758" w:lineRule="exact"/>
        <w:textAlignment w:val="baseline"/>
        <w:rPr>
          <w:rFonts w:cs="Arial"/>
          <w:position w:val="2"/>
          <w:sz w:val="77"/>
        </w:rPr>
      </w:pPr>
      <w:r w:rsidRPr="00A94CD6">
        <w:rPr>
          <w:rFonts w:cs="Arial"/>
          <w:position w:val="2"/>
          <w:sz w:val="77"/>
        </w:rPr>
        <w:t>K</w:t>
      </w:r>
    </w:p>
    <w:p w:rsidR="00610B4D" w:rsidRDefault="00A94CD6" w:rsidP="00610B4D">
      <w:r>
        <w:t xml:space="preserve">limaänderung(en) </w:t>
      </w:r>
      <w:r w:rsidR="005E4585">
        <w:t>sind natürliche Schwankungen vom Klima, welche schon immer vorgekommen sind</w:t>
      </w:r>
      <w:r>
        <w:t xml:space="preserve">. Unter dem Klimawandel versteht man jede Änderung des Klimas im Verlauf der Zeit aufgrund </w:t>
      </w:r>
      <w:r w:rsidR="005E4585">
        <w:t>von</w:t>
      </w:r>
      <w:r>
        <w:t xml:space="preserve"> menschli</w:t>
      </w:r>
      <w:r w:rsidR="005E4585">
        <w:t>chem</w:t>
      </w:r>
      <w:r>
        <w:t xml:space="preserve"> Han</w:t>
      </w:r>
      <w:r w:rsidR="005E4585">
        <w:t>deln, z. B. der vermehrte Ausstoß von Treibhausgasen (primär von CO</w:t>
      </w:r>
      <w:r w:rsidR="005E4585" w:rsidRPr="005E4585">
        <w:rPr>
          <w:vertAlign w:val="subscript"/>
        </w:rPr>
        <w:t>2</w:t>
      </w:r>
      <w:r w:rsidR="005E4585">
        <w:t>)</w:t>
      </w:r>
      <w:r w:rsidR="00060E5C">
        <w:t xml:space="preserve"> (Ko</w:t>
      </w:r>
      <w:r w:rsidR="00060E5C">
        <w:t>h</w:t>
      </w:r>
      <w:r w:rsidR="00060E5C">
        <w:t>lendioxid)</w:t>
      </w:r>
      <w:r w:rsidR="006B5462">
        <w:t xml:space="preserve"> und dessen Auswirkung auf das Klima</w:t>
      </w:r>
      <w:r w:rsidR="005E4585">
        <w:t xml:space="preserve">. </w:t>
      </w:r>
      <w:r w:rsidR="006B5462">
        <w:t>Ursache für den Klimawandel ist der anthropogene Treibhauseffekt. Durch die vermehrte Freisetzung von Treibhausgasen (CO</w:t>
      </w:r>
      <w:r w:rsidR="006B5462" w:rsidRPr="005E4585">
        <w:rPr>
          <w:vertAlign w:val="subscript"/>
        </w:rPr>
        <w:t>2</w:t>
      </w:r>
      <w:r w:rsidR="00060E5C">
        <w:t>,</w:t>
      </w:r>
      <w:r w:rsidR="00060E5C" w:rsidRPr="00060E5C">
        <w:t xml:space="preserve"> </w:t>
      </w:r>
      <w:r w:rsidR="00060E5C">
        <w:t>CH</w:t>
      </w:r>
      <w:r w:rsidR="00060E5C" w:rsidRPr="005169FB">
        <w:rPr>
          <w:vertAlign w:val="subscript"/>
        </w:rPr>
        <w:t>4</w:t>
      </w:r>
      <w:r w:rsidR="00060E5C">
        <w:t xml:space="preserve"> (Methan) und N</w:t>
      </w:r>
      <w:r w:rsidR="00060E5C" w:rsidRPr="005169FB">
        <w:rPr>
          <w:vertAlign w:val="subscript"/>
        </w:rPr>
        <w:t>2</w:t>
      </w:r>
      <w:r w:rsidR="00060E5C">
        <w:t>O (Lachgas)</w:t>
      </w:r>
      <w:r w:rsidR="006B5462">
        <w:t xml:space="preserve">) wird dieser Effekt verstärkt und die Erderwärmung vorangetrieben. </w:t>
      </w:r>
      <w:r w:rsidR="00610B4D">
        <w:t>An der globalen Erde</w:t>
      </w:r>
      <w:r w:rsidR="00610B4D">
        <w:t>r</w:t>
      </w:r>
      <w:r w:rsidR="00610B4D">
        <w:t>wärmung macht man den Klimawandel fest. Nach bisher gesicherten Erkenntnissen für Deutschland stieg das Jahresmittel der Lufttemperatur zwischen 1881 und 2013 um 1,2 °C. Für den Niederschlag ist festzustellen, dass es seit 1881 im Winter signifikant feuchter geworden ist (Anstieg der Niederschlag</w:t>
      </w:r>
      <w:r w:rsidR="00610B4D">
        <w:t>s</w:t>
      </w:r>
      <w:r w:rsidR="00610B4D">
        <w:t xml:space="preserve">menge um 10,6%), die Sommer hingegen sind quasi unverändert. Regional können sehr große Schwankungen auftreten. </w:t>
      </w:r>
    </w:p>
    <w:p w:rsidR="00060E5C" w:rsidRDefault="00060E5C" w:rsidP="00060E5C">
      <w:r>
        <w:rPr>
          <w:b/>
        </w:rPr>
        <w:t xml:space="preserve">Ausblick in die Zukunft: </w:t>
      </w:r>
      <w:r>
        <w:t>Für die nahe Zukunft (bis 2050) scheint ein Temperaturanstieg von weiteren 0,5 °C wahrscheinlich, für den anschließenden Zeitraum bis 2100 lassen die Prognosen plus 1,5 °C e</w:t>
      </w:r>
      <w:r>
        <w:t>r</w:t>
      </w:r>
      <w:r>
        <w:t xml:space="preserve">warten. Die Tendenz beim Niederschlag geht in Richtung „weniger Niederschlag“ im Sommer (minus 10 bis 20%), während im Winter mehr Niederschlag wahrscheinlich ist: Für die nahe Zukunft plus 10%, für den Zeitraum danach plus 15%. </w:t>
      </w:r>
    </w:p>
    <w:p w:rsidR="00060E5C" w:rsidRDefault="00060E5C" w:rsidP="00060E5C">
      <w:r w:rsidRPr="006B5462">
        <w:rPr>
          <w:b/>
        </w:rPr>
        <w:t>Ein Blick auf die Wetterextremereignisse:</w:t>
      </w:r>
      <w:r>
        <w:t xml:space="preserve"> Seit 1951 ist die Anzahl der heißen Tage (über 30 °C) im Mittel von 3 auf 8 Tage im Jahr gestiegen. Bis 2050 ist eine Zunahme von 5 bis 10 Tagen wahrschei</w:t>
      </w:r>
      <w:r>
        <w:t>n</w:t>
      </w:r>
      <w:r>
        <w:t>lich. Ein Blick auf Niederschlagsextreme: Im Winter regnet es länger und auch heftiger. In den Mittelg</w:t>
      </w:r>
      <w:r>
        <w:t>e</w:t>
      </w:r>
      <w:r>
        <w:t xml:space="preserve">birgen wird sich dieser Trend in Zukunft wahrscheinlich verstärken. </w:t>
      </w:r>
    </w:p>
    <w:p w:rsidR="00610B4D" w:rsidRDefault="00060E5C" w:rsidP="00610B4D">
      <w:r w:rsidRPr="00060E5C">
        <w:rPr>
          <w:b/>
        </w:rPr>
        <w:t>Ursachen des Klimawandels / Problematik der Treibhausgase:</w:t>
      </w:r>
      <w:r>
        <w:rPr>
          <w:b/>
        </w:rPr>
        <w:t xml:space="preserve"> </w:t>
      </w:r>
      <w:r>
        <w:t>Die Landwirtschaft ist Opfer des Kl</w:t>
      </w:r>
      <w:r>
        <w:t>i</w:t>
      </w:r>
      <w:r>
        <w:t>mawandels, aber sie ist auch ein maßgeblicher Verursacher von klimaschädlichen Treibhausgasen. Nutztierhaltung und Pflanzenbau produzieren CO</w:t>
      </w:r>
      <w:r w:rsidRPr="005169FB">
        <w:rPr>
          <w:vertAlign w:val="subscript"/>
        </w:rPr>
        <w:t>2</w:t>
      </w:r>
      <w:r>
        <w:t>, CH</w:t>
      </w:r>
      <w:r w:rsidRPr="005169FB">
        <w:rPr>
          <w:vertAlign w:val="subscript"/>
        </w:rPr>
        <w:t>4</w:t>
      </w:r>
      <w:r>
        <w:t xml:space="preserve"> und N</w:t>
      </w:r>
      <w:r w:rsidRPr="005169FB">
        <w:rPr>
          <w:vertAlign w:val="subscript"/>
        </w:rPr>
        <w:t>2</w:t>
      </w:r>
      <w:r>
        <w:t>O. Lachgas entweicht hauptsächlich aus Böden durch chemische und organische Düngung. Methan ist primär ein unerwünschtes Nebenprodukt der Tierhaltung und wird v. a. in der Milchviehhaltung, als Stoffwechselprodukt bei Wiederkäuern freig</w:t>
      </w:r>
      <w:r>
        <w:t>e</w:t>
      </w:r>
      <w:r>
        <w:t xml:space="preserve">setzt. </w:t>
      </w:r>
      <w:r w:rsidR="00610B4D">
        <w:t>Eine Milchkuh erzeugt 112 kg reines CH</w:t>
      </w:r>
      <w:r w:rsidR="00610B4D" w:rsidRPr="006A064B">
        <w:rPr>
          <w:vertAlign w:val="subscript"/>
        </w:rPr>
        <w:t>4</w:t>
      </w:r>
      <w:r w:rsidR="00610B4D">
        <w:t xml:space="preserve"> pro Jahr und ist etwa damit so klimaschädlich wie ein </w:t>
      </w:r>
      <w:r w:rsidR="00610B4D">
        <w:lastRenderedPageBreak/>
        <w:t>PKW mit 14.000 km Strecke im Jahr. Es ist aber deshalb nicht angebracht die Haltung von Wiederkä</w:t>
      </w:r>
      <w:r w:rsidR="00610B4D">
        <w:t>u</w:t>
      </w:r>
      <w:r w:rsidR="00610B4D">
        <w:t>ern als Ursache für den Klimawandel heranzuziehen, wie dies oft gehandhabt wird. Wiederkäuer sind für die Nutzung von Pflanzen und von Gelände, das für den Ackerbau ungeeignet ist, sowie als Düngelief</w:t>
      </w:r>
      <w:r w:rsidR="00610B4D">
        <w:t>e</w:t>
      </w:r>
      <w:r w:rsidR="00610B4D">
        <w:t xml:space="preserve">rant unentbehrlich. Vielmehr muss über das Ausmaß der Tierhaltung und darüber nachgedacht werden, welche Fütterungs- und Haltungsmethoden weniger klimaschädlicher sind </w:t>
      </w:r>
      <w:sdt>
        <w:sdtPr>
          <w:id w:val="1585578579"/>
          <w:citation/>
        </w:sdtPr>
        <w:sdtEndPr/>
        <w:sdtContent>
          <w:r w:rsidR="00610B4D">
            <w:fldChar w:fldCharType="begin"/>
          </w:r>
          <w:r w:rsidR="00610B4D">
            <w:instrText xml:space="preserve"> CITATION SGl10 \l 1031 </w:instrText>
          </w:r>
          <w:r w:rsidR="00610B4D">
            <w:fldChar w:fldCharType="separate"/>
          </w:r>
          <w:r w:rsidR="00610B4D">
            <w:rPr>
              <w:noProof/>
            </w:rPr>
            <w:t>(Glotzbach &amp; Gröhn-Wittern, 2010)</w:t>
          </w:r>
          <w:r w:rsidR="00610B4D">
            <w:fldChar w:fldCharType="end"/>
          </w:r>
        </w:sdtContent>
      </w:sdt>
      <w:r w:rsidR="00610B4D">
        <w:t xml:space="preserve">. </w:t>
      </w:r>
    </w:p>
    <w:p w:rsidR="005A70F8" w:rsidRDefault="006B5462" w:rsidP="00610B4D">
      <w:r>
        <w:t>Die Landwirtschaft wird weniger für die Freisetzung von CO</w:t>
      </w:r>
      <w:r w:rsidRPr="0056098B">
        <w:rPr>
          <w:vertAlign w:val="subscript"/>
        </w:rPr>
        <w:t>2</w:t>
      </w:r>
      <w:r>
        <w:t>, sondern vielmehr durch die Emission von CH</w:t>
      </w:r>
      <w:r w:rsidRPr="0056098B">
        <w:rPr>
          <w:vertAlign w:val="subscript"/>
        </w:rPr>
        <w:t>4</w:t>
      </w:r>
      <w:r>
        <w:t xml:space="preserve"> und N</w:t>
      </w:r>
      <w:r w:rsidRPr="0056098B">
        <w:rPr>
          <w:vertAlign w:val="subscript"/>
        </w:rPr>
        <w:t>2</w:t>
      </w:r>
      <w:r>
        <w:t xml:space="preserve">O angeprangert. </w:t>
      </w:r>
      <w:r w:rsidR="00610B4D">
        <w:t>Die Deutsche Landwirtschaft war 1990 für die Treibhausgas-Emission von 79,6 (Angabe in 1000 t CO</w:t>
      </w:r>
      <w:r w:rsidR="00610B4D" w:rsidRPr="00060E5C">
        <w:rPr>
          <w:vertAlign w:val="subscript"/>
        </w:rPr>
        <w:t>2</w:t>
      </w:r>
      <w:r w:rsidR="00610B4D">
        <w:t xml:space="preserve">eq) verantwortlich. 2015 betrugen diese Emissionen noch 67,0 </w:t>
      </w:r>
      <w:sdt>
        <w:sdtPr>
          <w:id w:val="-1458334437"/>
          <w:citation/>
        </w:sdtPr>
        <w:sdtEndPr/>
        <w:sdtContent>
          <w:r w:rsidR="00610B4D">
            <w:fldChar w:fldCharType="begin"/>
          </w:r>
          <w:r w:rsidR="00610B4D">
            <w:instrText xml:space="preserve"> CITATION NN17 \l 1031 </w:instrText>
          </w:r>
          <w:r w:rsidR="00610B4D">
            <w:fldChar w:fldCharType="separate"/>
          </w:r>
          <w:r w:rsidR="00610B4D">
            <w:rPr>
              <w:noProof/>
            </w:rPr>
            <w:t>(NN, 2017)</w:t>
          </w:r>
          <w:r w:rsidR="00610B4D">
            <w:fldChar w:fldCharType="end"/>
          </w:r>
        </w:sdtContent>
      </w:sdt>
      <w:r w:rsidR="00610B4D">
        <w:t xml:space="preserve">. </w:t>
      </w:r>
      <w:r w:rsidR="005A70F8">
        <w:t>Um die Treibhausgase hinsichtlich ihres Treibhauspotenzial vergleichen zu können, wird das Treibhau</w:t>
      </w:r>
      <w:r w:rsidR="005A70F8">
        <w:t>s</w:t>
      </w:r>
      <w:r w:rsidR="005A70F8">
        <w:t xml:space="preserve">gaspotenzial in GWP (Global </w:t>
      </w:r>
      <w:proofErr w:type="spellStart"/>
      <w:r w:rsidR="005A70F8">
        <w:t>Warming</w:t>
      </w:r>
      <w:proofErr w:type="spellEnd"/>
      <w:r w:rsidR="005A70F8">
        <w:t xml:space="preserve"> Potential) angegeben – siehe</w:t>
      </w:r>
    </w:p>
    <w:p w:rsidR="005A70F8" w:rsidRDefault="005A70F8" w:rsidP="00610B4D"/>
    <w:p w:rsidR="00676FD5" w:rsidRPr="00676FD5" w:rsidRDefault="00676FD5" w:rsidP="00676FD5">
      <w:r w:rsidRPr="00676FD5">
        <w:rPr>
          <w:b/>
        </w:rPr>
        <w:t xml:space="preserve">Tabelle </w:t>
      </w:r>
      <w:r w:rsidRPr="00676FD5">
        <w:rPr>
          <w:b/>
        </w:rPr>
        <w:fldChar w:fldCharType="begin"/>
      </w:r>
      <w:r w:rsidRPr="00676FD5">
        <w:rPr>
          <w:b/>
        </w:rPr>
        <w:instrText xml:space="preserve"> SEQ Tabelle \* ARABIC </w:instrText>
      </w:r>
      <w:r w:rsidRPr="00676FD5">
        <w:rPr>
          <w:b/>
        </w:rPr>
        <w:fldChar w:fldCharType="separate"/>
      </w:r>
      <w:r w:rsidRPr="00676FD5">
        <w:rPr>
          <w:b/>
          <w:noProof/>
        </w:rPr>
        <w:t>2</w:t>
      </w:r>
      <w:r w:rsidRPr="00676FD5">
        <w:rPr>
          <w:b/>
        </w:rPr>
        <w:fldChar w:fldCharType="end"/>
      </w:r>
      <w:r w:rsidRPr="00676FD5">
        <w:rPr>
          <w:b/>
        </w:rPr>
        <w:t xml:space="preserve">: </w:t>
      </w:r>
      <w:r>
        <w:t>Übersichtstabelle zum „Globalen Erwärmungspotenzial“ der Treibhausgase</w:t>
      </w:r>
    </w:p>
    <w:tbl>
      <w:tblPr>
        <w:tblStyle w:val="Tabellenraster"/>
        <w:tblW w:w="5000" w:type="pct"/>
        <w:tblLook w:val="04A0" w:firstRow="1" w:lastRow="0" w:firstColumn="1" w:lastColumn="0" w:noHBand="0" w:noVBand="1"/>
      </w:tblPr>
      <w:tblGrid>
        <w:gridCol w:w="3474"/>
        <w:gridCol w:w="3474"/>
        <w:gridCol w:w="3472"/>
      </w:tblGrid>
      <w:tr w:rsidR="005A70F8" w:rsidTr="00676FD5">
        <w:tc>
          <w:tcPr>
            <w:tcW w:w="1667" w:type="pct"/>
            <w:vAlign w:val="center"/>
          </w:tcPr>
          <w:p w:rsidR="005A70F8" w:rsidRPr="005A70F8" w:rsidRDefault="005A70F8" w:rsidP="005A70F8">
            <w:pPr>
              <w:jc w:val="center"/>
              <w:rPr>
                <w:b/>
              </w:rPr>
            </w:pPr>
            <w:r>
              <w:rPr>
                <w:b/>
              </w:rPr>
              <w:t>Treibhausgas</w:t>
            </w:r>
          </w:p>
        </w:tc>
        <w:tc>
          <w:tcPr>
            <w:tcW w:w="1667" w:type="pct"/>
          </w:tcPr>
          <w:p w:rsidR="005A70F8" w:rsidRDefault="005A70F8" w:rsidP="005A70F8">
            <w:pPr>
              <w:jc w:val="center"/>
              <w:rPr>
                <w:b/>
              </w:rPr>
            </w:pPr>
            <w:r>
              <w:rPr>
                <w:b/>
              </w:rPr>
              <w:t xml:space="preserve">Emissionsquellen </w:t>
            </w:r>
          </w:p>
          <w:p w:rsidR="005A70F8" w:rsidRPr="005A70F8" w:rsidRDefault="005A70F8" w:rsidP="005A70F8">
            <w:pPr>
              <w:jc w:val="center"/>
              <w:rPr>
                <w:b/>
              </w:rPr>
            </w:pPr>
            <w:r>
              <w:rPr>
                <w:b/>
              </w:rPr>
              <w:t>(Beispiele)</w:t>
            </w:r>
          </w:p>
        </w:tc>
        <w:tc>
          <w:tcPr>
            <w:tcW w:w="1666" w:type="pct"/>
          </w:tcPr>
          <w:p w:rsidR="005A70F8" w:rsidRDefault="005A70F8" w:rsidP="005A70F8">
            <w:pPr>
              <w:jc w:val="center"/>
              <w:rPr>
                <w:b/>
              </w:rPr>
            </w:pPr>
            <w:r>
              <w:rPr>
                <w:b/>
              </w:rPr>
              <w:t>Treibhauspotenzial</w:t>
            </w:r>
          </w:p>
          <w:p w:rsidR="005A70F8" w:rsidRPr="005A70F8" w:rsidRDefault="005A70F8" w:rsidP="005A70F8">
            <w:pPr>
              <w:jc w:val="center"/>
              <w:rPr>
                <w:b/>
              </w:rPr>
            </w:pPr>
            <w:r>
              <w:rPr>
                <w:b/>
              </w:rPr>
              <w:t>GWP</w:t>
            </w:r>
          </w:p>
        </w:tc>
      </w:tr>
      <w:tr w:rsidR="005A70F8" w:rsidTr="00676FD5">
        <w:tc>
          <w:tcPr>
            <w:tcW w:w="1667" w:type="pct"/>
          </w:tcPr>
          <w:p w:rsidR="005A70F8" w:rsidRDefault="005A70F8" w:rsidP="00610B4D">
            <w:r>
              <w:t>Kohlenstoffdioxid (CO</w:t>
            </w:r>
            <w:r w:rsidRPr="00AD00F8">
              <w:rPr>
                <w:vertAlign w:val="subscript"/>
              </w:rPr>
              <w:t>2</w:t>
            </w:r>
            <w:r>
              <w:t>)</w:t>
            </w:r>
          </w:p>
        </w:tc>
        <w:tc>
          <w:tcPr>
            <w:tcW w:w="1667" w:type="pct"/>
          </w:tcPr>
          <w:p w:rsidR="005A70F8" w:rsidRDefault="005A70F8" w:rsidP="005A70F8">
            <w:pPr>
              <w:pStyle w:val="Listenabsatz"/>
              <w:numPr>
                <w:ilvl w:val="0"/>
                <w:numId w:val="15"/>
              </w:numPr>
              <w:ind w:left="354" w:hanging="284"/>
            </w:pPr>
            <w:r>
              <w:t>Verbrennung fossiler Ene</w:t>
            </w:r>
            <w:r>
              <w:t>r</w:t>
            </w:r>
            <w:r>
              <w:t>gieträger und von Biomasse</w:t>
            </w:r>
          </w:p>
          <w:p w:rsidR="005A70F8" w:rsidRDefault="005A70F8" w:rsidP="005A70F8">
            <w:pPr>
              <w:pStyle w:val="Listenabsatz"/>
              <w:numPr>
                <w:ilvl w:val="0"/>
                <w:numId w:val="15"/>
              </w:numPr>
              <w:ind w:left="354" w:hanging="284"/>
            </w:pPr>
            <w:r>
              <w:t>Zementproduktion</w:t>
            </w:r>
          </w:p>
        </w:tc>
        <w:tc>
          <w:tcPr>
            <w:tcW w:w="1666" w:type="pct"/>
            <w:vAlign w:val="center"/>
          </w:tcPr>
          <w:p w:rsidR="005A70F8" w:rsidRDefault="005A70F8" w:rsidP="005A70F8">
            <w:pPr>
              <w:jc w:val="center"/>
            </w:pPr>
            <w:r>
              <w:t>1</w:t>
            </w:r>
          </w:p>
        </w:tc>
      </w:tr>
      <w:tr w:rsidR="005A70F8" w:rsidTr="00676FD5">
        <w:tc>
          <w:tcPr>
            <w:tcW w:w="1667" w:type="pct"/>
          </w:tcPr>
          <w:p w:rsidR="005A70F8" w:rsidRDefault="005A70F8" w:rsidP="00610B4D">
            <w:r>
              <w:t>Methan (CH</w:t>
            </w:r>
            <w:r w:rsidRPr="00AD00F8">
              <w:rPr>
                <w:vertAlign w:val="subscript"/>
              </w:rPr>
              <w:t>4</w:t>
            </w:r>
            <w:r>
              <w:t>)</w:t>
            </w:r>
          </w:p>
        </w:tc>
        <w:tc>
          <w:tcPr>
            <w:tcW w:w="1667" w:type="pct"/>
          </w:tcPr>
          <w:p w:rsidR="005A70F8" w:rsidRDefault="005A70F8" w:rsidP="005A70F8">
            <w:pPr>
              <w:pStyle w:val="Listenabsatz"/>
              <w:numPr>
                <w:ilvl w:val="0"/>
                <w:numId w:val="15"/>
              </w:numPr>
              <w:ind w:left="354"/>
            </w:pPr>
            <w:r>
              <w:t>Reisanbau, Viehzucht, Klä</w:t>
            </w:r>
            <w:r>
              <w:t>r</w:t>
            </w:r>
            <w:r>
              <w:t xml:space="preserve">anlagen, Mülldeponien, </w:t>
            </w:r>
            <w:r w:rsidR="00676FD5">
              <w:t>Ko</w:t>
            </w:r>
            <w:r w:rsidR="00676FD5">
              <w:t>h</w:t>
            </w:r>
            <w:r w:rsidR="00676FD5">
              <w:t>lebergbau</w:t>
            </w:r>
          </w:p>
        </w:tc>
        <w:tc>
          <w:tcPr>
            <w:tcW w:w="1666" w:type="pct"/>
            <w:vAlign w:val="center"/>
          </w:tcPr>
          <w:p w:rsidR="005A70F8" w:rsidRDefault="005A70F8" w:rsidP="005A70F8">
            <w:pPr>
              <w:jc w:val="center"/>
            </w:pPr>
            <w:r>
              <w:t>25</w:t>
            </w:r>
          </w:p>
        </w:tc>
      </w:tr>
      <w:tr w:rsidR="005A70F8" w:rsidTr="00676FD5">
        <w:tc>
          <w:tcPr>
            <w:tcW w:w="1667" w:type="pct"/>
          </w:tcPr>
          <w:p w:rsidR="005A70F8" w:rsidRDefault="005A70F8" w:rsidP="00610B4D">
            <w:proofErr w:type="spellStart"/>
            <w:r>
              <w:t>Distickstoffoxid</w:t>
            </w:r>
            <w:proofErr w:type="spellEnd"/>
            <w:r>
              <w:t xml:space="preserve"> oder Lachgas (N</w:t>
            </w:r>
            <w:r w:rsidRPr="00AD00F8">
              <w:rPr>
                <w:vertAlign w:val="subscript"/>
              </w:rPr>
              <w:t>2</w:t>
            </w:r>
            <w:r>
              <w:t>O)</w:t>
            </w:r>
          </w:p>
        </w:tc>
        <w:tc>
          <w:tcPr>
            <w:tcW w:w="1667" w:type="pct"/>
          </w:tcPr>
          <w:p w:rsidR="005A70F8" w:rsidRDefault="00676FD5" w:rsidP="00676FD5">
            <w:pPr>
              <w:pStyle w:val="Listenabsatz"/>
              <w:numPr>
                <w:ilvl w:val="0"/>
                <w:numId w:val="15"/>
              </w:numPr>
              <w:ind w:left="354"/>
            </w:pPr>
            <w:r>
              <w:t>Stickstoffdünger in der Lan</w:t>
            </w:r>
            <w:r>
              <w:t>d</w:t>
            </w:r>
            <w:r>
              <w:t>wirtschaft</w:t>
            </w:r>
          </w:p>
          <w:p w:rsidR="00676FD5" w:rsidRDefault="00676FD5" w:rsidP="00676FD5">
            <w:pPr>
              <w:pStyle w:val="Listenabsatz"/>
              <w:numPr>
                <w:ilvl w:val="0"/>
                <w:numId w:val="15"/>
              </w:numPr>
              <w:ind w:left="354"/>
            </w:pPr>
            <w:r>
              <w:t>Verbrennung von Biomasse</w:t>
            </w:r>
          </w:p>
        </w:tc>
        <w:tc>
          <w:tcPr>
            <w:tcW w:w="1666" w:type="pct"/>
            <w:vAlign w:val="center"/>
          </w:tcPr>
          <w:p w:rsidR="005A70F8" w:rsidRDefault="005A70F8" w:rsidP="005A70F8">
            <w:pPr>
              <w:jc w:val="center"/>
            </w:pPr>
            <w:r>
              <w:t>298</w:t>
            </w:r>
          </w:p>
        </w:tc>
      </w:tr>
    </w:tbl>
    <w:p w:rsidR="00610B4D" w:rsidRPr="00676FD5" w:rsidRDefault="00676FD5" w:rsidP="00676FD5">
      <w:pPr>
        <w:ind w:left="709" w:hanging="709"/>
        <w:rPr>
          <w:sz w:val="20"/>
        </w:rPr>
      </w:pPr>
      <w:r>
        <w:rPr>
          <w:sz w:val="20"/>
        </w:rPr>
        <w:t>Quelle: Bundesumweltamt (2017) – Nationaler Inventarbericht zum Deutschen Treibhausgasinventar 1990 bis 2015</w:t>
      </w:r>
    </w:p>
    <w:p w:rsidR="00EC2D9B" w:rsidRDefault="00EC2D9B" w:rsidP="00A94CD6"/>
    <w:p w:rsidR="00676FD5" w:rsidRDefault="00676FD5" w:rsidP="00676FD5">
      <w:pPr>
        <w:pStyle w:val="Listenabsatz"/>
        <w:numPr>
          <w:ilvl w:val="0"/>
          <w:numId w:val="5"/>
        </w:numPr>
        <w:ind w:left="567" w:hanging="567"/>
        <w:rPr>
          <w:b/>
          <w:color w:val="0070C0"/>
        </w:rPr>
      </w:pPr>
      <w:r>
        <w:rPr>
          <w:b/>
          <w:color w:val="0070C0"/>
        </w:rPr>
        <w:t>Nennen Sie konkrete Bereiche Ihres Betriebes, wo Treibhausgase freigesetzt werden!</w:t>
      </w:r>
    </w:p>
    <w:p w:rsidR="00AD00F8" w:rsidRDefault="00AD00F8" w:rsidP="00AD00F8">
      <w:pPr>
        <w:pStyle w:val="Listenabsatz"/>
        <w:ind w:left="567"/>
        <w:rPr>
          <w:b/>
          <w:color w:val="0070C0"/>
        </w:rPr>
      </w:pPr>
    </w:p>
    <w:p w:rsidR="00DB6F15" w:rsidRPr="00DB6F15" w:rsidRDefault="00DB6F15" w:rsidP="00DB6F15">
      <w:pPr>
        <w:rPr>
          <w:sz w:val="24"/>
        </w:rPr>
      </w:pPr>
      <w:r w:rsidRPr="00DB6F15">
        <w:rPr>
          <w:sz w:val="24"/>
        </w:rPr>
        <w:t>.............................................................................................................................................................................................................................................................................................................................................................................................................................................................</w:t>
      </w:r>
    </w:p>
    <w:p w:rsidR="00DB6F15" w:rsidRDefault="00DB6F15" w:rsidP="00AD00F8">
      <w:pPr>
        <w:pStyle w:val="Listenabsatz"/>
        <w:ind w:left="567"/>
        <w:rPr>
          <w:b/>
          <w:color w:val="0070C0"/>
        </w:rPr>
      </w:pPr>
    </w:p>
    <w:p w:rsidR="00AD00F8" w:rsidRDefault="00AD00F8" w:rsidP="00AD00F8">
      <w:pPr>
        <w:rPr>
          <w:sz w:val="20"/>
        </w:rPr>
      </w:pPr>
      <w:r>
        <w:t>Durch die Verbrennung von Kraftstoffen entstehen Treibhausgase. Durch die Verbrennung von 1 Liter Diesel werden ca. 2,64 g CO</w:t>
      </w:r>
      <w:r w:rsidRPr="00AD00F8">
        <w:rPr>
          <w:vertAlign w:val="subscript"/>
        </w:rPr>
        <w:t>2</w:t>
      </w:r>
      <w:r>
        <w:t xml:space="preserve"> freigesetzt. </w:t>
      </w:r>
      <w:r w:rsidRPr="00AD00F8">
        <w:rPr>
          <w:sz w:val="20"/>
        </w:rPr>
        <w:t xml:space="preserve">Quelle: </w:t>
      </w:r>
      <w:r>
        <w:rPr>
          <w:sz w:val="20"/>
        </w:rPr>
        <w:t>Leitfaden „Klima schützen – Kosten senken. Leitfaden für effiziente Energienutzung für Industrie und Gewerbe“, S. 28</w:t>
      </w:r>
    </w:p>
    <w:p w:rsidR="002D49D2" w:rsidRPr="00AD00F8" w:rsidRDefault="002D49D2" w:rsidP="00AD00F8">
      <w:pPr>
        <w:rPr>
          <w:sz w:val="24"/>
        </w:rPr>
      </w:pPr>
    </w:p>
    <w:p w:rsidR="00676FD5" w:rsidRDefault="00AD00F8" w:rsidP="00AD00F8">
      <w:pPr>
        <w:pStyle w:val="Listenabsatz"/>
        <w:numPr>
          <w:ilvl w:val="0"/>
          <w:numId w:val="5"/>
        </w:numPr>
        <w:ind w:left="567" w:hanging="567"/>
        <w:rPr>
          <w:b/>
          <w:color w:val="0070C0"/>
        </w:rPr>
      </w:pPr>
      <w:r>
        <w:rPr>
          <w:b/>
          <w:color w:val="0070C0"/>
        </w:rPr>
        <w:t>Erfassen Sie beis</w:t>
      </w:r>
      <w:r w:rsidR="002D49D2">
        <w:rPr>
          <w:b/>
          <w:color w:val="0070C0"/>
        </w:rPr>
        <w:t>pielhaft über einen Zeitraum von einer Woche den Dieselverbrauch eines Traktors! Lassen sich je nach durchgeführter Arbeit (z. B. pflügen oder grubbern) große U</w:t>
      </w:r>
      <w:r w:rsidR="002D49D2">
        <w:rPr>
          <w:b/>
          <w:color w:val="0070C0"/>
        </w:rPr>
        <w:t>n</w:t>
      </w:r>
      <w:r w:rsidR="002D49D2">
        <w:rPr>
          <w:b/>
          <w:color w:val="0070C0"/>
        </w:rPr>
        <w:t xml:space="preserve">terschiede im Dieselverbrauch erkennen? </w:t>
      </w:r>
    </w:p>
    <w:p w:rsidR="002D49D2" w:rsidRDefault="002D49D2" w:rsidP="002D49D2">
      <w:pPr>
        <w:ind w:left="567"/>
      </w:pPr>
      <w:r>
        <w:t>Bevor mit der Aufgabe begonnen wird, empfiehlt es sich, denn Traktor voll zu tanken und dies j</w:t>
      </w:r>
      <w:r>
        <w:t>e</w:t>
      </w:r>
      <w:r>
        <w:t xml:space="preserve">den Tag vor Arbeitsbeginn zu tun. </w:t>
      </w:r>
    </w:p>
    <w:tbl>
      <w:tblPr>
        <w:tblStyle w:val="Tabellenraster"/>
        <w:tblW w:w="5000" w:type="pct"/>
        <w:tblLayout w:type="fixed"/>
        <w:tblLook w:val="04A0" w:firstRow="1" w:lastRow="0" w:firstColumn="1" w:lastColumn="0" w:noHBand="0" w:noVBand="1"/>
      </w:tblPr>
      <w:tblGrid>
        <w:gridCol w:w="1242"/>
        <w:gridCol w:w="1417"/>
        <w:gridCol w:w="1275"/>
        <w:gridCol w:w="1136"/>
        <w:gridCol w:w="1134"/>
        <w:gridCol w:w="4216"/>
      </w:tblGrid>
      <w:tr w:rsidR="00EC103B" w:rsidRPr="002D49D2" w:rsidTr="00EC103B">
        <w:tc>
          <w:tcPr>
            <w:tcW w:w="596" w:type="pct"/>
          </w:tcPr>
          <w:p w:rsidR="002D49D2" w:rsidRPr="002D49D2" w:rsidRDefault="002D49D2" w:rsidP="002D49D2">
            <w:pPr>
              <w:rPr>
                <w:b/>
              </w:rPr>
            </w:pPr>
            <w:r>
              <w:rPr>
                <w:b/>
              </w:rPr>
              <w:lastRenderedPageBreak/>
              <w:t>Datum: (Tanken)</w:t>
            </w:r>
          </w:p>
        </w:tc>
        <w:tc>
          <w:tcPr>
            <w:tcW w:w="680" w:type="pct"/>
          </w:tcPr>
          <w:p w:rsidR="002D49D2" w:rsidRPr="002D49D2" w:rsidRDefault="002D49D2" w:rsidP="002D49D2">
            <w:pPr>
              <w:rPr>
                <w:b/>
              </w:rPr>
            </w:pPr>
            <w:r>
              <w:rPr>
                <w:b/>
              </w:rPr>
              <w:t>Betrieb</w:t>
            </w:r>
            <w:r>
              <w:rPr>
                <w:b/>
              </w:rPr>
              <w:t>s</w:t>
            </w:r>
            <w:r>
              <w:rPr>
                <w:b/>
              </w:rPr>
              <w:t>stunden beim Ta</w:t>
            </w:r>
            <w:r>
              <w:rPr>
                <w:b/>
              </w:rPr>
              <w:t>n</w:t>
            </w:r>
            <w:r>
              <w:rPr>
                <w:b/>
              </w:rPr>
              <w:t>ken</w:t>
            </w:r>
          </w:p>
        </w:tc>
        <w:tc>
          <w:tcPr>
            <w:tcW w:w="612" w:type="pct"/>
          </w:tcPr>
          <w:p w:rsidR="002D49D2" w:rsidRPr="002D49D2" w:rsidRDefault="002D49D2" w:rsidP="002D49D2">
            <w:pPr>
              <w:rPr>
                <w:b/>
              </w:rPr>
            </w:pPr>
            <w:r>
              <w:rPr>
                <w:b/>
              </w:rPr>
              <w:t>Betrieb</w:t>
            </w:r>
            <w:r>
              <w:rPr>
                <w:b/>
              </w:rPr>
              <w:t>s</w:t>
            </w:r>
            <w:r>
              <w:rPr>
                <w:b/>
              </w:rPr>
              <w:t>stunden seit dem letzten Tanken</w:t>
            </w:r>
          </w:p>
        </w:tc>
        <w:tc>
          <w:tcPr>
            <w:tcW w:w="545" w:type="pct"/>
          </w:tcPr>
          <w:p w:rsidR="002D49D2" w:rsidRPr="002D49D2" w:rsidRDefault="002D49D2" w:rsidP="002D49D2">
            <w:pPr>
              <w:rPr>
                <w:b/>
              </w:rPr>
            </w:pPr>
            <w:r>
              <w:rPr>
                <w:b/>
              </w:rPr>
              <w:t>Getan</w:t>
            </w:r>
            <w:r>
              <w:rPr>
                <w:b/>
              </w:rPr>
              <w:t>k</w:t>
            </w:r>
            <w:r>
              <w:rPr>
                <w:b/>
              </w:rPr>
              <w:t>te Di</w:t>
            </w:r>
            <w:r>
              <w:rPr>
                <w:b/>
              </w:rPr>
              <w:t>e</w:t>
            </w:r>
            <w:r>
              <w:rPr>
                <w:b/>
              </w:rPr>
              <w:t>selme</w:t>
            </w:r>
            <w:r>
              <w:rPr>
                <w:b/>
              </w:rPr>
              <w:t>n</w:t>
            </w:r>
            <w:r>
              <w:rPr>
                <w:b/>
              </w:rPr>
              <w:t>ge [l]</w:t>
            </w:r>
          </w:p>
        </w:tc>
        <w:tc>
          <w:tcPr>
            <w:tcW w:w="544" w:type="pct"/>
          </w:tcPr>
          <w:p w:rsidR="002D49D2" w:rsidRPr="002D49D2" w:rsidRDefault="002D49D2" w:rsidP="002D49D2">
            <w:pPr>
              <w:rPr>
                <w:b/>
              </w:rPr>
            </w:pPr>
            <w:r>
              <w:rPr>
                <w:rFonts w:cs="Arial"/>
                <w:b/>
              </w:rPr>
              <w:t>Ø</w:t>
            </w:r>
            <w:r>
              <w:rPr>
                <w:b/>
              </w:rPr>
              <w:t xml:space="preserve"> Ve</w:t>
            </w:r>
            <w:r>
              <w:rPr>
                <w:b/>
              </w:rPr>
              <w:t>r</w:t>
            </w:r>
            <w:r>
              <w:rPr>
                <w:b/>
              </w:rPr>
              <w:t>brauch je B</w:t>
            </w:r>
            <w:r>
              <w:rPr>
                <w:b/>
              </w:rPr>
              <w:t>e</w:t>
            </w:r>
            <w:r>
              <w:rPr>
                <w:b/>
              </w:rPr>
              <w:t>trieb</w:t>
            </w:r>
            <w:r>
              <w:rPr>
                <w:b/>
              </w:rPr>
              <w:t>s</w:t>
            </w:r>
            <w:r>
              <w:rPr>
                <w:b/>
              </w:rPr>
              <w:t>stunde [l/</w:t>
            </w:r>
            <w:proofErr w:type="spellStart"/>
            <w:r>
              <w:rPr>
                <w:b/>
              </w:rPr>
              <w:t>BStd</w:t>
            </w:r>
            <w:proofErr w:type="spellEnd"/>
            <w:r>
              <w:rPr>
                <w:b/>
              </w:rPr>
              <w:t>.]</w:t>
            </w:r>
          </w:p>
        </w:tc>
        <w:tc>
          <w:tcPr>
            <w:tcW w:w="2023" w:type="pct"/>
          </w:tcPr>
          <w:p w:rsidR="002D49D2" w:rsidRPr="002D49D2" w:rsidRDefault="00EC103B" w:rsidP="002D49D2">
            <w:pPr>
              <w:rPr>
                <w:b/>
              </w:rPr>
            </w:pPr>
            <w:r>
              <w:rPr>
                <w:b/>
              </w:rPr>
              <w:t>Möglichst detailliert beschreiben, welche Arbeiten primär durchgeführt wurden</w:t>
            </w:r>
          </w:p>
        </w:tc>
      </w:tr>
      <w:tr w:rsidR="00EC103B" w:rsidTr="00EC103B">
        <w:tc>
          <w:tcPr>
            <w:tcW w:w="596" w:type="pct"/>
          </w:tcPr>
          <w:p w:rsidR="002D49D2" w:rsidRDefault="002D49D2" w:rsidP="002D49D2"/>
        </w:tc>
        <w:tc>
          <w:tcPr>
            <w:tcW w:w="680" w:type="pct"/>
          </w:tcPr>
          <w:p w:rsidR="002D49D2" w:rsidRDefault="002D49D2" w:rsidP="002D49D2"/>
        </w:tc>
        <w:tc>
          <w:tcPr>
            <w:tcW w:w="612" w:type="pct"/>
          </w:tcPr>
          <w:p w:rsidR="002D49D2" w:rsidRDefault="002D49D2" w:rsidP="002D49D2"/>
        </w:tc>
        <w:tc>
          <w:tcPr>
            <w:tcW w:w="545" w:type="pct"/>
          </w:tcPr>
          <w:p w:rsidR="002D49D2" w:rsidRDefault="002D49D2" w:rsidP="002D49D2"/>
        </w:tc>
        <w:tc>
          <w:tcPr>
            <w:tcW w:w="544" w:type="pct"/>
          </w:tcPr>
          <w:p w:rsidR="002D49D2" w:rsidRDefault="002D49D2" w:rsidP="002D49D2"/>
        </w:tc>
        <w:tc>
          <w:tcPr>
            <w:tcW w:w="2023" w:type="pct"/>
          </w:tcPr>
          <w:p w:rsidR="002D49D2" w:rsidRDefault="002D49D2" w:rsidP="002D49D2"/>
          <w:p w:rsidR="00EC103B" w:rsidRDefault="00EC103B" w:rsidP="002D49D2"/>
          <w:p w:rsidR="00EC103B" w:rsidRDefault="00EC103B" w:rsidP="002D49D2"/>
          <w:p w:rsidR="00EC103B" w:rsidRDefault="00EC103B" w:rsidP="002D49D2"/>
          <w:p w:rsidR="00EC103B" w:rsidRDefault="00EC103B" w:rsidP="002D49D2"/>
          <w:p w:rsidR="00EC103B" w:rsidRDefault="00EC103B" w:rsidP="002D49D2"/>
          <w:p w:rsidR="00EC103B" w:rsidRDefault="00EC103B" w:rsidP="002D49D2"/>
        </w:tc>
      </w:tr>
      <w:tr w:rsidR="00EC103B" w:rsidTr="00EC103B">
        <w:tc>
          <w:tcPr>
            <w:tcW w:w="596" w:type="pct"/>
          </w:tcPr>
          <w:p w:rsidR="002D49D2" w:rsidRDefault="002D49D2" w:rsidP="002D49D2"/>
        </w:tc>
        <w:tc>
          <w:tcPr>
            <w:tcW w:w="680" w:type="pct"/>
          </w:tcPr>
          <w:p w:rsidR="002D49D2" w:rsidRDefault="002D49D2" w:rsidP="002D49D2"/>
        </w:tc>
        <w:tc>
          <w:tcPr>
            <w:tcW w:w="612" w:type="pct"/>
          </w:tcPr>
          <w:p w:rsidR="002D49D2" w:rsidRDefault="002D49D2" w:rsidP="002D49D2"/>
        </w:tc>
        <w:tc>
          <w:tcPr>
            <w:tcW w:w="545" w:type="pct"/>
          </w:tcPr>
          <w:p w:rsidR="002D49D2" w:rsidRDefault="002D49D2" w:rsidP="002D49D2"/>
        </w:tc>
        <w:tc>
          <w:tcPr>
            <w:tcW w:w="544" w:type="pct"/>
          </w:tcPr>
          <w:p w:rsidR="002D49D2" w:rsidRDefault="002D49D2" w:rsidP="002D49D2"/>
        </w:tc>
        <w:tc>
          <w:tcPr>
            <w:tcW w:w="2023" w:type="pct"/>
          </w:tcPr>
          <w:p w:rsidR="002D49D2" w:rsidRDefault="002D49D2" w:rsidP="002D49D2"/>
          <w:p w:rsidR="00EC103B" w:rsidRDefault="00EC103B" w:rsidP="002D49D2"/>
          <w:p w:rsidR="00EC103B" w:rsidRDefault="00EC103B" w:rsidP="002D49D2"/>
          <w:p w:rsidR="00EC103B" w:rsidRDefault="00EC103B" w:rsidP="002D49D2"/>
          <w:p w:rsidR="00EC103B" w:rsidRDefault="00EC103B" w:rsidP="002D49D2"/>
          <w:p w:rsidR="00EC103B" w:rsidRDefault="00EC103B" w:rsidP="002D49D2"/>
          <w:p w:rsidR="00EC103B" w:rsidRDefault="00EC103B" w:rsidP="002D49D2"/>
        </w:tc>
      </w:tr>
      <w:tr w:rsidR="00EC103B" w:rsidTr="00EC103B">
        <w:tc>
          <w:tcPr>
            <w:tcW w:w="596" w:type="pct"/>
          </w:tcPr>
          <w:p w:rsidR="002D49D2" w:rsidRDefault="002D49D2" w:rsidP="002D49D2"/>
        </w:tc>
        <w:tc>
          <w:tcPr>
            <w:tcW w:w="680" w:type="pct"/>
          </w:tcPr>
          <w:p w:rsidR="002D49D2" w:rsidRDefault="002D49D2" w:rsidP="002D49D2"/>
        </w:tc>
        <w:tc>
          <w:tcPr>
            <w:tcW w:w="612" w:type="pct"/>
          </w:tcPr>
          <w:p w:rsidR="002D49D2" w:rsidRDefault="002D49D2" w:rsidP="002D49D2"/>
        </w:tc>
        <w:tc>
          <w:tcPr>
            <w:tcW w:w="545" w:type="pct"/>
          </w:tcPr>
          <w:p w:rsidR="002D49D2" w:rsidRDefault="002D49D2" w:rsidP="002D49D2"/>
        </w:tc>
        <w:tc>
          <w:tcPr>
            <w:tcW w:w="544" w:type="pct"/>
          </w:tcPr>
          <w:p w:rsidR="002D49D2" w:rsidRDefault="002D49D2" w:rsidP="002D49D2"/>
        </w:tc>
        <w:tc>
          <w:tcPr>
            <w:tcW w:w="2023" w:type="pct"/>
          </w:tcPr>
          <w:p w:rsidR="002D49D2" w:rsidRDefault="002D49D2" w:rsidP="002D49D2"/>
          <w:p w:rsidR="00EC103B" w:rsidRDefault="00EC103B" w:rsidP="002D49D2"/>
          <w:p w:rsidR="00EC103B" w:rsidRDefault="00EC103B" w:rsidP="002D49D2"/>
          <w:p w:rsidR="00EC103B" w:rsidRDefault="00EC103B" w:rsidP="002D49D2"/>
          <w:p w:rsidR="00EC103B" w:rsidRDefault="00EC103B" w:rsidP="002D49D2"/>
          <w:p w:rsidR="00EC103B" w:rsidRDefault="00EC103B" w:rsidP="002D49D2"/>
          <w:p w:rsidR="00EC103B" w:rsidRDefault="00EC103B" w:rsidP="002D49D2"/>
        </w:tc>
      </w:tr>
      <w:tr w:rsidR="00EC103B" w:rsidTr="00EC103B">
        <w:tc>
          <w:tcPr>
            <w:tcW w:w="596" w:type="pct"/>
          </w:tcPr>
          <w:p w:rsidR="002D49D2" w:rsidRDefault="002D49D2" w:rsidP="002D49D2"/>
        </w:tc>
        <w:tc>
          <w:tcPr>
            <w:tcW w:w="680" w:type="pct"/>
          </w:tcPr>
          <w:p w:rsidR="002D49D2" w:rsidRDefault="002D49D2" w:rsidP="002D49D2"/>
        </w:tc>
        <w:tc>
          <w:tcPr>
            <w:tcW w:w="612" w:type="pct"/>
          </w:tcPr>
          <w:p w:rsidR="002D49D2" w:rsidRDefault="002D49D2" w:rsidP="002D49D2"/>
        </w:tc>
        <w:tc>
          <w:tcPr>
            <w:tcW w:w="545" w:type="pct"/>
          </w:tcPr>
          <w:p w:rsidR="002D49D2" w:rsidRDefault="002D49D2" w:rsidP="002D49D2"/>
        </w:tc>
        <w:tc>
          <w:tcPr>
            <w:tcW w:w="544" w:type="pct"/>
          </w:tcPr>
          <w:p w:rsidR="002D49D2" w:rsidRDefault="002D49D2" w:rsidP="002D49D2"/>
        </w:tc>
        <w:tc>
          <w:tcPr>
            <w:tcW w:w="2023" w:type="pct"/>
          </w:tcPr>
          <w:p w:rsidR="002D49D2" w:rsidRDefault="002D49D2" w:rsidP="002D49D2"/>
          <w:p w:rsidR="00EC103B" w:rsidRDefault="00EC103B" w:rsidP="002D49D2"/>
          <w:p w:rsidR="00EC103B" w:rsidRDefault="00EC103B" w:rsidP="002D49D2"/>
          <w:p w:rsidR="00EC103B" w:rsidRDefault="00EC103B" w:rsidP="002D49D2"/>
          <w:p w:rsidR="00EC103B" w:rsidRDefault="00EC103B" w:rsidP="002D49D2"/>
          <w:p w:rsidR="00EC103B" w:rsidRDefault="00EC103B" w:rsidP="002D49D2"/>
          <w:p w:rsidR="00EC103B" w:rsidRDefault="00EC103B" w:rsidP="002D49D2"/>
        </w:tc>
      </w:tr>
      <w:tr w:rsidR="00EC103B" w:rsidTr="00EC103B">
        <w:tc>
          <w:tcPr>
            <w:tcW w:w="596" w:type="pct"/>
          </w:tcPr>
          <w:p w:rsidR="002D49D2" w:rsidRDefault="002D49D2" w:rsidP="002D49D2"/>
        </w:tc>
        <w:tc>
          <w:tcPr>
            <w:tcW w:w="680" w:type="pct"/>
          </w:tcPr>
          <w:p w:rsidR="002D49D2" w:rsidRDefault="002D49D2" w:rsidP="002D49D2"/>
        </w:tc>
        <w:tc>
          <w:tcPr>
            <w:tcW w:w="612" w:type="pct"/>
          </w:tcPr>
          <w:p w:rsidR="002D49D2" w:rsidRDefault="002D49D2" w:rsidP="002D49D2"/>
        </w:tc>
        <w:tc>
          <w:tcPr>
            <w:tcW w:w="545" w:type="pct"/>
          </w:tcPr>
          <w:p w:rsidR="002D49D2" w:rsidRDefault="002D49D2" w:rsidP="002D49D2"/>
        </w:tc>
        <w:tc>
          <w:tcPr>
            <w:tcW w:w="544" w:type="pct"/>
          </w:tcPr>
          <w:p w:rsidR="002D49D2" w:rsidRDefault="002D49D2" w:rsidP="002D49D2"/>
        </w:tc>
        <w:tc>
          <w:tcPr>
            <w:tcW w:w="2023" w:type="pct"/>
          </w:tcPr>
          <w:p w:rsidR="002D49D2" w:rsidRDefault="002D49D2" w:rsidP="002D49D2"/>
          <w:p w:rsidR="00EC103B" w:rsidRDefault="00EC103B" w:rsidP="002D49D2"/>
          <w:p w:rsidR="00EC103B" w:rsidRDefault="00EC103B" w:rsidP="002D49D2"/>
          <w:p w:rsidR="00EC103B" w:rsidRDefault="00EC103B" w:rsidP="002D49D2"/>
          <w:p w:rsidR="00EC103B" w:rsidRDefault="00EC103B" w:rsidP="002D49D2"/>
          <w:p w:rsidR="00EC103B" w:rsidRDefault="00EC103B" w:rsidP="002D49D2"/>
          <w:p w:rsidR="00EC103B" w:rsidRDefault="00EC103B" w:rsidP="002D49D2"/>
        </w:tc>
      </w:tr>
      <w:tr w:rsidR="00EC103B" w:rsidTr="00EC103B">
        <w:tc>
          <w:tcPr>
            <w:tcW w:w="596" w:type="pct"/>
          </w:tcPr>
          <w:p w:rsidR="002D49D2" w:rsidRDefault="00EC103B" w:rsidP="002D49D2">
            <w:pPr>
              <w:rPr>
                <w:b/>
              </w:rPr>
            </w:pPr>
            <w:r>
              <w:rPr>
                <w:b/>
              </w:rPr>
              <w:t>Summe</w:t>
            </w:r>
          </w:p>
          <w:p w:rsidR="00EC103B" w:rsidRDefault="00EC103B" w:rsidP="002D49D2">
            <w:pPr>
              <w:rPr>
                <w:b/>
              </w:rPr>
            </w:pPr>
          </w:p>
          <w:p w:rsidR="00EC103B" w:rsidRPr="00EC103B" w:rsidRDefault="00EC103B" w:rsidP="002D49D2">
            <w:pPr>
              <w:rPr>
                <w:b/>
              </w:rPr>
            </w:pPr>
          </w:p>
        </w:tc>
        <w:tc>
          <w:tcPr>
            <w:tcW w:w="680" w:type="pct"/>
            <w:shd w:val="clear" w:color="auto" w:fill="000000" w:themeFill="text1"/>
          </w:tcPr>
          <w:p w:rsidR="002D49D2" w:rsidRDefault="002D49D2" w:rsidP="002D49D2"/>
        </w:tc>
        <w:tc>
          <w:tcPr>
            <w:tcW w:w="612" w:type="pct"/>
          </w:tcPr>
          <w:p w:rsidR="002D49D2" w:rsidRDefault="002D49D2" w:rsidP="002D49D2"/>
        </w:tc>
        <w:tc>
          <w:tcPr>
            <w:tcW w:w="545" w:type="pct"/>
          </w:tcPr>
          <w:p w:rsidR="002D49D2" w:rsidRDefault="002D49D2" w:rsidP="002D49D2"/>
        </w:tc>
        <w:tc>
          <w:tcPr>
            <w:tcW w:w="544" w:type="pct"/>
            <w:shd w:val="clear" w:color="auto" w:fill="000000" w:themeFill="text1"/>
          </w:tcPr>
          <w:p w:rsidR="002D49D2" w:rsidRDefault="002D49D2" w:rsidP="002D49D2"/>
        </w:tc>
        <w:tc>
          <w:tcPr>
            <w:tcW w:w="2023" w:type="pct"/>
            <w:shd w:val="clear" w:color="auto" w:fill="000000" w:themeFill="text1"/>
          </w:tcPr>
          <w:p w:rsidR="002D49D2" w:rsidRDefault="002D49D2" w:rsidP="002D49D2"/>
        </w:tc>
      </w:tr>
    </w:tbl>
    <w:p w:rsidR="002D49D2" w:rsidRDefault="002D49D2" w:rsidP="002D49D2">
      <w:pPr>
        <w:ind w:left="567"/>
      </w:pPr>
    </w:p>
    <w:p w:rsidR="00EC103B" w:rsidRDefault="00EC103B" w:rsidP="002D49D2">
      <w:pPr>
        <w:ind w:left="567"/>
      </w:pPr>
    </w:p>
    <w:p w:rsidR="00E925B6" w:rsidRDefault="00E925B6" w:rsidP="002D49D2">
      <w:pPr>
        <w:ind w:left="567"/>
      </w:pPr>
    </w:p>
    <w:p w:rsidR="00E925B6" w:rsidRDefault="00E925B6" w:rsidP="002D49D2">
      <w:pPr>
        <w:ind w:left="567"/>
      </w:pPr>
    </w:p>
    <w:p w:rsidR="00E925B6" w:rsidRDefault="00E925B6" w:rsidP="002D49D2">
      <w:pPr>
        <w:ind w:left="567"/>
      </w:pPr>
    </w:p>
    <w:p w:rsidR="00E925B6" w:rsidRDefault="00E925B6" w:rsidP="002D49D2">
      <w:pPr>
        <w:ind w:left="567"/>
      </w:pPr>
    </w:p>
    <w:p w:rsidR="00E925B6" w:rsidRDefault="00E925B6" w:rsidP="002D49D2">
      <w:pPr>
        <w:ind w:left="567"/>
      </w:pPr>
    </w:p>
    <w:p w:rsidR="00E925B6" w:rsidRDefault="00E925B6" w:rsidP="002D49D2">
      <w:pPr>
        <w:ind w:left="567"/>
      </w:pPr>
    </w:p>
    <w:p w:rsidR="00EC103B" w:rsidRDefault="00EC103B" w:rsidP="00EC103B">
      <w:pPr>
        <w:pStyle w:val="Listenabsatz"/>
        <w:numPr>
          <w:ilvl w:val="0"/>
          <w:numId w:val="5"/>
        </w:numPr>
        <w:ind w:left="567" w:hanging="567"/>
        <w:rPr>
          <w:b/>
          <w:color w:val="0070C0"/>
        </w:rPr>
      </w:pPr>
      <w:r>
        <w:rPr>
          <w:b/>
          <w:color w:val="0070C0"/>
        </w:rPr>
        <w:lastRenderedPageBreak/>
        <w:t>Berechnen Sie den durchschnittlichen CO</w:t>
      </w:r>
      <w:r w:rsidRPr="00EC103B">
        <w:rPr>
          <w:b/>
          <w:color w:val="0070C0"/>
          <w:vertAlign w:val="subscript"/>
        </w:rPr>
        <w:t>2</w:t>
      </w:r>
      <w:r>
        <w:rPr>
          <w:b/>
          <w:color w:val="0070C0"/>
        </w:rPr>
        <w:t>-Ausstoß und die durchschnittlichen Dieselko</w:t>
      </w:r>
      <w:r>
        <w:rPr>
          <w:b/>
          <w:color w:val="0070C0"/>
        </w:rPr>
        <w:t>s</w:t>
      </w:r>
      <w:r>
        <w:rPr>
          <w:b/>
          <w:color w:val="0070C0"/>
        </w:rPr>
        <w:t>ten je Arbeitstag</w:t>
      </w:r>
      <w:r w:rsidR="00E925B6">
        <w:rPr>
          <w:b/>
          <w:color w:val="0070C0"/>
        </w:rPr>
        <w:t xml:space="preserve"> im Erhebungszeitraum</w:t>
      </w:r>
      <w:r>
        <w:rPr>
          <w:b/>
          <w:color w:val="0070C0"/>
        </w:rPr>
        <w:t xml:space="preserve">! (Annahme: jeden Tag denselben Traktor benutzen) </w:t>
      </w:r>
    </w:p>
    <w:p w:rsidR="00EC103B" w:rsidRDefault="00E925B6" w:rsidP="00E925B6">
      <w:pPr>
        <w:pStyle w:val="Listenabsatz"/>
        <w:numPr>
          <w:ilvl w:val="0"/>
          <w:numId w:val="15"/>
        </w:numPr>
      </w:pPr>
      <w:r>
        <w:t>2,64 g CO</w:t>
      </w:r>
      <w:r w:rsidRPr="00E925B6">
        <w:rPr>
          <w:vertAlign w:val="subscript"/>
        </w:rPr>
        <w:t>2</w:t>
      </w:r>
      <w:r>
        <w:t>-Ausstoß je Liter Diesel</w:t>
      </w:r>
    </w:p>
    <w:tbl>
      <w:tblPr>
        <w:tblStyle w:val="Tabellenraster"/>
        <w:tblW w:w="5000" w:type="pct"/>
        <w:tblLook w:val="04A0" w:firstRow="1" w:lastRow="0" w:firstColumn="1" w:lastColumn="0" w:noHBand="0" w:noVBand="1"/>
      </w:tblPr>
      <w:tblGrid>
        <w:gridCol w:w="2084"/>
        <w:gridCol w:w="2084"/>
        <w:gridCol w:w="2084"/>
        <w:gridCol w:w="2084"/>
        <w:gridCol w:w="2084"/>
      </w:tblGrid>
      <w:tr w:rsidR="00E925B6" w:rsidTr="00E925B6">
        <w:tc>
          <w:tcPr>
            <w:tcW w:w="1000" w:type="pct"/>
          </w:tcPr>
          <w:p w:rsidR="00E925B6" w:rsidRPr="00E925B6" w:rsidRDefault="00E925B6" w:rsidP="00EC103B">
            <w:pPr>
              <w:rPr>
                <w:b/>
              </w:rPr>
            </w:pPr>
            <w:r>
              <w:rPr>
                <w:b/>
              </w:rPr>
              <w:t>Datum: (Tanken)</w:t>
            </w:r>
          </w:p>
        </w:tc>
        <w:tc>
          <w:tcPr>
            <w:tcW w:w="1000" w:type="pct"/>
          </w:tcPr>
          <w:p w:rsidR="00E925B6" w:rsidRPr="00E925B6" w:rsidRDefault="00E925B6" w:rsidP="00E925B6">
            <w:pPr>
              <w:jc w:val="center"/>
              <w:rPr>
                <w:b/>
              </w:rPr>
            </w:pPr>
            <w:r>
              <w:rPr>
                <w:b/>
              </w:rPr>
              <w:t>Getankte Diese</w:t>
            </w:r>
            <w:r>
              <w:rPr>
                <w:b/>
              </w:rPr>
              <w:t>l</w:t>
            </w:r>
            <w:r>
              <w:rPr>
                <w:b/>
              </w:rPr>
              <w:t>menge [l]</w:t>
            </w:r>
          </w:p>
        </w:tc>
        <w:tc>
          <w:tcPr>
            <w:tcW w:w="1000" w:type="pct"/>
          </w:tcPr>
          <w:p w:rsidR="00E925B6" w:rsidRDefault="00E925B6" w:rsidP="00E925B6">
            <w:pPr>
              <w:jc w:val="center"/>
              <w:rPr>
                <w:b/>
              </w:rPr>
            </w:pPr>
            <w:r>
              <w:rPr>
                <w:b/>
              </w:rPr>
              <w:t>Dieselkosten</w:t>
            </w:r>
          </w:p>
          <w:p w:rsidR="00E925B6" w:rsidRPr="00E925B6" w:rsidRDefault="00E925B6" w:rsidP="00E925B6">
            <w:pPr>
              <w:jc w:val="center"/>
              <w:rPr>
                <w:b/>
              </w:rPr>
            </w:pPr>
            <w:r>
              <w:rPr>
                <w:b/>
              </w:rPr>
              <w:t>[€/l]</w:t>
            </w:r>
          </w:p>
        </w:tc>
        <w:tc>
          <w:tcPr>
            <w:tcW w:w="1000" w:type="pct"/>
          </w:tcPr>
          <w:p w:rsidR="00E925B6" w:rsidRPr="00E925B6" w:rsidRDefault="00AF2BF3" w:rsidP="00E925B6">
            <w:pPr>
              <w:jc w:val="center"/>
              <w:rPr>
                <w:b/>
              </w:rPr>
            </w:pPr>
            <w:r>
              <w:rPr>
                <w:rFonts w:cs="Arial"/>
                <w:b/>
              </w:rPr>
              <w:t>Ø</w:t>
            </w:r>
            <w:r>
              <w:rPr>
                <w:b/>
              </w:rPr>
              <w:t xml:space="preserve"> Dieselkosten je Tag [€]</w:t>
            </w:r>
          </w:p>
        </w:tc>
        <w:tc>
          <w:tcPr>
            <w:tcW w:w="1000" w:type="pct"/>
          </w:tcPr>
          <w:p w:rsidR="00E925B6" w:rsidRPr="00E925B6" w:rsidRDefault="00AF2BF3" w:rsidP="00E925B6">
            <w:pPr>
              <w:jc w:val="center"/>
              <w:rPr>
                <w:b/>
              </w:rPr>
            </w:pPr>
            <w:r>
              <w:rPr>
                <w:rFonts w:cs="Arial"/>
                <w:b/>
              </w:rPr>
              <w:t>Ø</w:t>
            </w:r>
            <w:r>
              <w:rPr>
                <w:b/>
              </w:rPr>
              <w:t xml:space="preserve"> CO</w:t>
            </w:r>
            <w:r w:rsidRPr="00E925B6">
              <w:rPr>
                <w:b/>
                <w:vertAlign w:val="subscript"/>
              </w:rPr>
              <w:t>2</w:t>
            </w:r>
            <w:r>
              <w:rPr>
                <w:b/>
              </w:rPr>
              <w:t>-Ausstoß je Tag [kg]</w:t>
            </w:r>
          </w:p>
        </w:tc>
      </w:tr>
      <w:tr w:rsidR="00E925B6" w:rsidTr="00E925B6">
        <w:tc>
          <w:tcPr>
            <w:tcW w:w="1000" w:type="pct"/>
          </w:tcPr>
          <w:p w:rsidR="00E925B6" w:rsidRDefault="00E925B6" w:rsidP="00EC103B">
            <w:pPr>
              <w:rPr>
                <w:b/>
              </w:rPr>
            </w:pPr>
          </w:p>
          <w:p w:rsidR="00E925B6" w:rsidRPr="00E925B6" w:rsidRDefault="00E925B6" w:rsidP="00EC103B">
            <w:pPr>
              <w:rPr>
                <w:b/>
              </w:rPr>
            </w:pPr>
          </w:p>
        </w:tc>
        <w:tc>
          <w:tcPr>
            <w:tcW w:w="1000" w:type="pct"/>
          </w:tcPr>
          <w:p w:rsidR="00E925B6" w:rsidRPr="00E925B6" w:rsidRDefault="00E925B6" w:rsidP="00EC103B">
            <w:pPr>
              <w:rPr>
                <w:b/>
              </w:rPr>
            </w:pPr>
          </w:p>
        </w:tc>
        <w:tc>
          <w:tcPr>
            <w:tcW w:w="1000" w:type="pct"/>
          </w:tcPr>
          <w:p w:rsidR="00E925B6" w:rsidRPr="00E925B6" w:rsidRDefault="00E925B6" w:rsidP="00EC103B">
            <w:pPr>
              <w:rPr>
                <w:b/>
              </w:rPr>
            </w:pPr>
          </w:p>
        </w:tc>
        <w:tc>
          <w:tcPr>
            <w:tcW w:w="1000" w:type="pct"/>
          </w:tcPr>
          <w:p w:rsidR="00E925B6" w:rsidRPr="00E925B6" w:rsidRDefault="00E925B6" w:rsidP="00EC103B">
            <w:pPr>
              <w:rPr>
                <w:b/>
              </w:rPr>
            </w:pPr>
          </w:p>
        </w:tc>
        <w:tc>
          <w:tcPr>
            <w:tcW w:w="1000" w:type="pct"/>
          </w:tcPr>
          <w:p w:rsidR="00E925B6" w:rsidRPr="00E925B6" w:rsidRDefault="00E925B6" w:rsidP="00EC103B">
            <w:pPr>
              <w:rPr>
                <w:b/>
              </w:rPr>
            </w:pPr>
          </w:p>
        </w:tc>
      </w:tr>
      <w:tr w:rsidR="00E925B6" w:rsidTr="00E925B6">
        <w:tc>
          <w:tcPr>
            <w:tcW w:w="1000" w:type="pct"/>
          </w:tcPr>
          <w:p w:rsidR="00E925B6" w:rsidRDefault="00E925B6" w:rsidP="00EC103B">
            <w:pPr>
              <w:rPr>
                <w:b/>
              </w:rPr>
            </w:pPr>
          </w:p>
          <w:p w:rsidR="00E925B6" w:rsidRPr="00E925B6" w:rsidRDefault="00E925B6" w:rsidP="00EC103B">
            <w:pPr>
              <w:rPr>
                <w:b/>
              </w:rPr>
            </w:pPr>
          </w:p>
        </w:tc>
        <w:tc>
          <w:tcPr>
            <w:tcW w:w="1000" w:type="pct"/>
          </w:tcPr>
          <w:p w:rsidR="00E925B6" w:rsidRPr="00E925B6" w:rsidRDefault="00E925B6" w:rsidP="00EC103B">
            <w:pPr>
              <w:rPr>
                <w:b/>
              </w:rPr>
            </w:pPr>
          </w:p>
        </w:tc>
        <w:tc>
          <w:tcPr>
            <w:tcW w:w="1000" w:type="pct"/>
          </w:tcPr>
          <w:p w:rsidR="00E925B6" w:rsidRPr="00E925B6" w:rsidRDefault="00E925B6" w:rsidP="00EC103B">
            <w:pPr>
              <w:rPr>
                <w:b/>
              </w:rPr>
            </w:pPr>
          </w:p>
        </w:tc>
        <w:tc>
          <w:tcPr>
            <w:tcW w:w="1000" w:type="pct"/>
          </w:tcPr>
          <w:p w:rsidR="00E925B6" w:rsidRPr="00E925B6" w:rsidRDefault="00E925B6" w:rsidP="00EC103B">
            <w:pPr>
              <w:rPr>
                <w:b/>
              </w:rPr>
            </w:pPr>
          </w:p>
        </w:tc>
        <w:tc>
          <w:tcPr>
            <w:tcW w:w="1000" w:type="pct"/>
          </w:tcPr>
          <w:p w:rsidR="00E925B6" w:rsidRPr="00E925B6" w:rsidRDefault="00E925B6" w:rsidP="00EC103B">
            <w:pPr>
              <w:rPr>
                <w:b/>
              </w:rPr>
            </w:pPr>
          </w:p>
        </w:tc>
      </w:tr>
      <w:tr w:rsidR="00E925B6" w:rsidTr="00E925B6">
        <w:tc>
          <w:tcPr>
            <w:tcW w:w="1000" w:type="pct"/>
          </w:tcPr>
          <w:p w:rsidR="00E925B6" w:rsidRDefault="00E925B6" w:rsidP="00EC103B">
            <w:pPr>
              <w:rPr>
                <w:b/>
              </w:rPr>
            </w:pPr>
          </w:p>
          <w:p w:rsidR="00E925B6" w:rsidRPr="00E925B6" w:rsidRDefault="00E925B6" w:rsidP="00EC103B">
            <w:pPr>
              <w:rPr>
                <w:b/>
              </w:rPr>
            </w:pPr>
          </w:p>
        </w:tc>
        <w:tc>
          <w:tcPr>
            <w:tcW w:w="1000" w:type="pct"/>
          </w:tcPr>
          <w:p w:rsidR="00E925B6" w:rsidRPr="00E925B6" w:rsidRDefault="00E925B6" w:rsidP="00EC103B">
            <w:pPr>
              <w:rPr>
                <w:b/>
              </w:rPr>
            </w:pPr>
          </w:p>
        </w:tc>
        <w:tc>
          <w:tcPr>
            <w:tcW w:w="1000" w:type="pct"/>
          </w:tcPr>
          <w:p w:rsidR="00E925B6" w:rsidRPr="00E925B6" w:rsidRDefault="00E925B6" w:rsidP="00EC103B">
            <w:pPr>
              <w:rPr>
                <w:b/>
              </w:rPr>
            </w:pPr>
          </w:p>
        </w:tc>
        <w:tc>
          <w:tcPr>
            <w:tcW w:w="1000" w:type="pct"/>
          </w:tcPr>
          <w:p w:rsidR="00E925B6" w:rsidRPr="00E925B6" w:rsidRDefault="00E925B6" w:rsidP="00EC103B">
            <w:pPr>
              <w:rPr>
                <w:b/>
              </w:rPr>
            </w:pPr>
          </w:p>
        </w:tc>
        <w:tc>
          <w:tcPr>
            <w:tcW w:w="1000" w:type="pct"/>
          </w:tcPr>
          <w:p w:rsidR="00E925B6" w:rsidRPr="00E925B6" w:rsidRDefault="00E925B6" w:rsidP="00EC103B">
            <w:pPr>
              <w:rPr>
                <w:b/>
              </w:rPr>
            </w:pPr>
          </w:p>
        </w:tc>
      </w:tr>
      <w:tr w:rsidR="00E925B6" w:rsidTr="00E925B6">
        <w:tc>
          <w:tcPr>
            <w:tcW w:w="1000" w:type="pct"/>
          </w:tcPr>
          <w:p w:rsidR="00E925B6" w:rsidRDefault="00E925B6" w:rsidP="00EC103B">
            <w:pPr>
              <w:rPr>
                <w:b/>
              </w:rPr>
            </w:pPr>
          </w:p>
          <w:p w:rsidR="00E925B6" w:rsidRPr="00E925B6" w:rsidRDefault="00E925B6" w:rsidP="00EC103B">
            <w:pPr>
              <w:rPr>
                <w:b/>
              </w:rPr>
            </w:pPr>
          </w:p>
        </w:tc>
        <w:tc>
          <w:tcPr>
            <w:tcW w:w="1000" w:type="pct"/>
          </w:tcPr>
          <w:p w:rsidR="00E925B6" w:rsidRPr="00E925B6" w:rsidRDefault="00E925B6" w:rsidP="00EC103B">
            <w:pPr>
              <w:rPr>
                <w:b/>
              </w:rPr>
            </w:pPr>
          </w:p>
        </w:tc>
        <w:tc>
          <w:tcPr>
            <w:tcW w:w="1000" w:type="pct"/>
          </w:tcPr>
          <w:p w:rsidR="00E925B6" w:rsidRPr="00E925B6" w:rsidRDefault="00E925B6" w:rsidP="00EC103B">
            <w:pPr>
              <w:rPr>
                <w:b/>
              </w:rPr>
            </w:pPr>
          </w:p>
        </w:tc>
        <w:tc>
          <w:tcPr>
            <w:tcW w:w="1000" w:type="pct"/>
          </w:tcPr>
          <w:p w:rsidR="00E925B6" w:rsidRPr="00E925B6" w:rsidRDefault="00E925B6" w:rsidP="00EC103B">
            <w:pPr>
              <w:rPr>
                <w:b/>
              </w:rPr>
            </w:pPr>
          </w:p>
        </w:tc>
        <w:tc>
          <w:tcPr>
            <w:tcW w:w="1000" w:type="pct"/>
          </w:tcPr>
          <w:p w:rsidR="00E925B6" w:rsidRPr="00E925B6" w:rsidRDefault="00E925B6" w:rsidP="00EC103B">
            <w:pPr>
              <w:rPr>
                <w:b/>
              </w:rPr>
            </w:pPr>
          </w:p>
        </w:tc>
      </w:tr>
      <w:tr w:rsidR="00E925B6" w:rsidTr="00E925B6">
        <w:tc>
          <w:tcPr>
            <w:tcW w:w="1000" w:type="pct"/>
            <w:vAlign w:val="center"/>
          </w:tcPr>
          <w:p w:rsidR="00E925B6" w:rsidRPr="00E925B6" w:rsidRDefault="00E925B6" w:rsidP="00E925B6">
            <w:pPr>
              <w:jc w:val="center"/>
              <w:rPr>
                <w:b/>
              </w:rPr>
            </w:pPr>
            <w:r>
              <w:rPr>
                <w:b/>
              </w:rPr>
              <w:t>Summe</w:t>
            </w:r>
          </w:p>
          <w:p w:rsidR="00E925B6" w:rsidRPr="00E925B6" w:rsidRDefault="00E925B6" w:rsidP="00E925B6">
            <w:pPr>
              <w:jc w:val="center"/>
              <w:rPr>
                <w:b/>
              </w:rPr>
            </w:pPr>
          </w:p>
        </w:tc>
        <w:tc>
          <w:tcPr>
            <w:tcW w:w="1000" w:type="pct"/>
          </w:tcPr>
          <w:p w:rsidR="00E925B6" w:rsidRPr="00E925B6" w:rsidRDefault="00E925B6" w:rsidP="00EC103B">
            <w:pPr>
              <w:rPr>
                <w:b/>
              </w:rPr>
            </w:pPr>
          </w:p>
        </w:tc>
        <w:tc>
          <w:tcPr>
            <w:tcW w:w="1000" w:type="pct"/>
          </w:tcPr>
          <w:p w:rsidR="00E925B6" w:rsidRPr="00E925B6" w:rsidRDefault="00E925B6" w:rsidP="00EC103B">
            <w:pPr>
              <w:rPr>
                <w:b/>
              </w:rPr>
            </w:pPr>
          </w:p>
        </w:tc>
        <w:tc>
          <w:tcPr>
            <w:tcW w:w="1000" w:type="pct"/>
          </w:tcPr>
          <w:p w:rsidR="00E925B6" w:rsidRPr="00E925B6" w:rsidRDefault="00E925B6" w:rsidP="00EC103B">
            <w:pPr>
              <w:rPr>
                <w:b/>
              </w:rPr>
            </w:pPr>
          </w:p>
        </w:tc>
        <w:tc>
          <w:tcPr>
            <w:tcW w:w="1000" w:type="pct"/>
          </w:tcPr>
          <w:p w:rsidR="00E925B6" w:rsidRPr="00E925B6" w:rsidRDefault="00E925B6" w:rsidP="00EC103B">
            <w:pPr>
              <w:rPr>
                <w:b/>
              </w:rPr>
            </w:pPr>
          </w:p>
        </w:tc>
      </w:tr>
    </w:tbl>
    <w:p w:rsidR="00EC103B" w:rsidRDefault="00EC103B" w:rsidP="00EC103B">
      <w:pPr>
        <w:rPr>
          <w:b/>
          <w:color w:val="0070C0"/>
        </w:rPr>
      </w:pPr>
    </w:p>
    <w:p w:rsidR="00E925B6" w:rsidRDefault="00E925B6" w:rsidP="00E925B6">
      <w:pPr>
        <w:pStyle w:val="Listenabsatz"/>
        <w:numPr>
          <w:ilvl w:val="0"/>
          <w:numId w:val="5"/>
        </w:numPr>
        <w:ind w:left="567" w:hanging="567"/>
        <w:rPr>
          <w:b/>
          <w:color w:val="0070C0"/>
        </w:rPr>
      </w:pPr>
      <w:r>
        <w:rPr>
          <w:b/>
          <w:color w:val="0070C0"/>
        </w:rPr>
        <w:t xml:space="preserve">Wo sehen Sie Möglichkeiten, in Ihrem Betrieb </w:t>
      </w:r>
      <w:r w:rsidR="00AF2BF3">
        <w:rPr>
          <w:b/>
          <w:color w:val="0070C0"/>
        </w:rPr>
        <w:t>den Dieselverbrauch zu reduzieren? Welche Reduzierungsrate [%] des CO</w:t>
      </w:r>
      <w:r w:rsidR="00AF2BF3" w:rsidRPr="00445484">
        <w:rPr>
          <w:b/>
          <w:color w:val="0070C0"/>
          <w:vertAlign w:val="subscript"/>
        </w:rPr>
        <w:t>2</w:t>
      </w:r>
      <w:r w:rsidR="00AF2BF3">
        <w:rPr>
          <w:b/>
          <w:color w:val="0070C0"/>
        </w:rPr>
        <w:t>-Ausstoßes wäre damit theoretisch realisierbar?</w:t>
      </w:r>
    </w:p>
    <w:p w:rsidR="00D87A4F" w:rsidRDefault="00D87A4F" w:rsidP="00D87A4F">
      <w:pPr>
        <w:rPr>
          <w:b/>
          <w:color w:val="0070C0"/>
        </w:rPr>
      </w:pPr>
    </w:p>
    <w:p w:rsidR="00D87A4F" w:rsidRPr="00D87A4F" w:rsidRDefault="00D87A4F" w:rsidP="00D87A4F">
      <w:pPr>
        <w:rPr>
          <w:sz w:val="28"/>
        </w:rPr>
      </w:pPr>
      <w:r>
        <w:rPr>
          <w:sz w:val="28"/>
        </w:rPr>
        <w:t>……………………………………………………………………………………………………………………………………………………………………………………………………………………………………………………………………………………………………………………………………………………………………………………………………………………………………………………………………………………………………………………………………………………………………………………………………………………………………………………………………………………………………………………………………………………………………………………………………………………………………………………………………………………………………………………………………………………………………………………………..</w:t>
      </w:r>
    </w:p>
    <w:p w:rsidR="00445484" w:rsidRDefault="00445484" w:rsidP="00445484"/>
    <w:p w:rsidR="00445484" w:rsidRDefault="00445484" w:rsidP="00445484">
      <w:r>
        <w:t>Um den Klimawandel bzw. Klimaänderungen durch Messung von Wetterdaten ausreichend genau b</w:t>
      </w:r>
      <w:r>
        <w:t>e</w:t>
      </w:r>
      <w:r>
        <w:t>stimmen zu können, werden Zeiträume von 30 Jahren betrachtet. Als Referenzperiode wird die Zei</w:t>
      </w:r>
      <w:r>
        <w:t>t</w:t>
      </w:r>
      <w:r>
        <w:t xml:space="preserve">spanne von 1981 – 2010 herangezogen. Ursprünglich war die Referenzzeit von 1961 – 1990 festgelegt. </w:t>
      </w:r>
    </w:p>
    <w:p w:rsidR="00AF2BF3" w:rsidRDefault="00AF2BF3" w:rsidP="00AF2BF3">
      <w:pPr>
        <w:rPr>
          <w:b/>
          <w:color w:val="0070C0"/>
        </w:rPr>
      </w:pPr>
    </w:p>
    <w:p w:rsidR="00D87A4F" w:rsidRDefault="00D87A4F" w:rsidP="00AF2BF3">
      <w:pPr>
        <w:rPr>
          <w:b/>
          <w:color w:val="0070C0"/>
        </w:rPr>
      </w:pPr>
    </w:p>
    <w:p w:rsidR="00D87A4F" w:rsidRDefault="00D87A4F" w:rsidP="00AF2BF3">
      <w:pPr>
        <w:rPr>
          <w:b/>
          <w:color w:val="0070C0"/>
        </w:rPr>
      </w:pPr>
    </w:p>
    <w:p w:rsidR="00D87A4F" w:rsidRDefault="00D87A4F" w:rsidP="00AF2BF3">
      <w:pPr>
        <w:rPr>
          <w:b/>
          <w:color w:val="0070C0"/>
        </w:rPr>
      </w:pPr>
    </w:p>
    <w:p w:rsidR="00D87A4F" w:rsidRDefault="00D87A4F" w:rsidP="00AF2BF3">
      <w:pPr>
        <w:rPr>
          <w:b/>
          <w:color w:val="0070C0"/>
        </w:rPr>
      </w:pPr>
    </w:p>
    <w:p w:rsidR="00D87A4F" w:rsidRPr="00AF2BF3" w:rsidRDefault="00D87A4F" w:rsidP="00AF2BF3">
      <w:pPr>
        <w:rPr>
          <w:b/>
          <w:color w:val="0070C0"/>
        </w:rPr>
      </w:pPr>
    </w:p>
    <w:p w:rsidR="00F776A0" w:rsidRPr="00F61A94" w:rsidRDefault="00F776A0" w:rsidP="00853E1F">
      <w:pPr>
        <w:pStyle w:val="Listenabsatz"/>
        <w:numPr>
          <w:ilvl w:val="0"/>
          <w:numId w:val="5"/>
        </w:numPr>
        <w:ind w:left="567" w:hanging="567"/>
        <w:rPr>
          <w:b/>
          <w:color w:val="0070C0"/>
        </w:rPr>
      </w:pPr>
      <w:r w:rsidRPr="00F61A94">
        <w:rPr>
          <w:b/>
          <w:color w:val="0070C0"/>
        </w:rPr>
        <w:lastRenderedPageBreak/>
        <w:t>Ermitteln Sie für das Gebiet Ihres landwirtschaftlichen Betriebes die nachstehenden Daten</w:t>
      </w:r>
      <w:r w:rsidR="0019183B" w:rsidRPr="00F61A94">
        <w:rPr>
          <w:b/>
          <w:color w:val="0070C0"/>
        </w:rPr>
        <w:t xml:space="preserve"> (</w:t>
      </w:r>
      <w:r w:rsidR="0019183B" w:rsidRPr="00F61A94">
        <w:rPr>
          <w:b/>
          <w:color w:val="0070C0"/>
        </w:rPr>
        <w:fldChar w:fldCharType="begin"/>
      </w:r>
      <w:r w:rsidR="0019183B" w:rsidRPr="00F61A94">
        <w:rPr>
          <w:b/>
          <w:color w:val="0070C0"/>
        </w:rPr>
        <w:instrText xml:space="preserve"> REF _Ref512333791 \h  \* MERGEFORMAT </w:instrText>
      </w:r>
      <w:r w:rsidR="0019183B" w:rsidRPr="00F61A94">
        <w:rPr>
          <w:b/>
          <w:color w:val="0070C0"/>
        </w:rPr>
      </w:r>
      <w:r w:rsidR="0019183B" w:rsidRPr="00F61A94">
        <w:rPr>
          <w:b/>
          <w:color w:val="0070C0"/>
        </w:rPr>
        <w:fldChar w:fldCharType="separate"/>
      </w:r>
      <w:r w:rsidR="00D87A4F" w:rsidRPr="00D87A4F">
        <w:rPr>
          <w:b/>
          <w:color w:val="0070C0"/>
        </w:rPr>
        <w:t xml:space="preserve">Tabelle </w:t>
      </w:r>
      <w:r w:rsidR="00D87A4F" w:rsidRPr="00D87A4F">
        <w:rPr>
          <w:b/>
          <w:noProof/>
          <w:color w:val="0070C0"/>
        </w:rPr>
        <w:t>3</w:t>
      </w:r>
      <w:r w:rsidR="0019183B" w:rsidRPr="00F61A94">
        <w:rPr>
          <w:b/>
          <w:color w:val="0070C0"/>
        </w:rPr>
        <w:fldChar w:fldCharType="end"/>
      </w:r>
      <w:r w:rsidR="0019183B" w:rsidRPr="00F61A94">
        <w:rPr>
          <w:b/>
          <w:color w:val="0070C0"/>
        </w:rPr>
        <w:t>)</w:t>
      </w:r>
      <w:r w:rsidRPr="00F61A94">
        <w:rPr>
          <w:b/>
          <w:color w:val="0070C0"/>
        </w:rPr>
        <w:t xml:space="preserve">. Greifen Sie dazu auf </w:t>
      </w:r>
      <w:proofErr w:type="spellStart"/>
      <w:r w:rsidR="0019183B" w:rsidRPr="00F61A94">
        <w:rPr>
          <w:b/>
          <w:i/>
          <w:color w:val="0070C0"/>
        </w:rPr>
        <w:t>ReKIS</w:t>
      </w:r>
      <w:proofErr w:type="spellEnd"/>
      <w:r w:rsidR="009E7112" w:rsidRPr="00F61A94">
        <w:rPr>
          <w:b/>
          <w:color w:val="0070C0"/>
        </w:rPr>
        <w:t xml:space="preserve"> </w:t>
      </w:r>
      <w:r w:rsidR="00012135">
        <w:rPr>
          <w:color w:val="0070C0"/>
        </w:rPr>
        <w:t>(</w:t>
      </w:r>
      <w:r w:rsidR="00012135" w:rsidRPr="00B315C1">
        <w:rPr>
          <w:color w:val="0070C0"/>
        </w:rPr>
        <w:t>www.rekis.org</w:t>
      </w:r>
      <w:r w:rsidR="00012135">
        <w:rPr>
          <w:color w:val="0070C0"/>
        </w:rPr>
        <w:t xml:space="preserve">) </w:t>
      </w:r>
      <w:r w:rsidR="00012135">
        <w:rPr>
          <w:b/>
          <w:color w:val="0070C0"/>
        </w:rPr>
        <w:t>zurück!</w:t>
      </w:r>
    </w:p>
    <w:p w:rsidR="000276C0" w:rsidRDefault="000276C0" w:rsidP="00F04FC3">
      <w:pPr>
        <w:ind w:left="709"/>
      </w:pPr>
    </w:p>
    <w:p w:rsidR="000276C0" w:rsidRDefault="000276C0" w:rsidP="000276C0">
      <w:bookmarkStart w:id="0" w:name="_Ref512333791"/>
      <w:r w:rsidRPr="00293068">
        <w:rPr>
          <w:b/>
        </w:rPr>
        <w:t xml:space="preserve">Tabelle </w:t>
      </w:r>
      <w:r w:rsidR="00991561" w:rsidRPr="00293068">
        <w:rPr>
          <w:b/>
        </w:rPr>
        <w:fldChar w:fldCharType="begin"/>
      </w:r>
      <w:r w:rsidR="00991561" w:rsidRPr="00293068">
        <w:rPr>
          <w:b/>
        </w:rPr>
        <w:instrText xml:space="preserve"> SEQ Tabelle \* ARABIC </w:instrText>
      </w:r>
      <w:r w:rsidR="00991561" w:rsidRPr="00293068">
        <w:rPr>
          <w:b/>
        </w:rPr>
        <w:fldChar w:fldCharType="separate"/>
      </w:r>
      <w:r w:rsidR="00676FD5">
        <w:rPr>
          <w:b/>
          <w:noProof/>
        </w:rPr>
        <w:t>3</w:t>
      </w:r>
      <w:r w:rsidR="00991561" w:rsidRPr="00293068">
        <w:rPr>
          <w:b/>
          <w:noProof/>
        </w:rPr>
        <w:fldChar w:fldCharType="end"/>
      </w:r>
      <w:bookmarkEnd w:id="0"/>
      <w:r w:rsidRPr="00293068">
        <w:rPr>
          <w:b/>
        </w:rPr>
        <w:t>:</w:t>
      </w:r>
      <w:r>
        <w:t xml:space="preserve"> </w:t>
      </w:r>
      <w:r w:rsidR="00EA65AF">
        <w:t>Erfassung von Wetter- / Klimadaten</w:t>
      </w:r>
    </w:p>
    <w:tbl>
      <w:tblPr>
        <w:tblStyle w:val="Tabellenraster"/>
        <w:tblW w:w="5000" w:type="pct"/>
        <w:tblLayout w:type="fixed"/>
        <w:tblLook w:val="04A0" w:firstRow="1" w:lastRow="0" w:firstColumn="1" w:lastColumn="0" w:noHBand="0" w:noVBand="1"/>
      </w:tblPr>
      <w:tblGrid>
        <w:gridCol w:w="3192"/>
        <w:gridCol w:w="1928"/>
        <w:gridCol w:w="1792"/>
        <w:gridCol w:w="1726"/>
        <w:gridCol w:w="1782"/>
      </w:tblGrid>
      <w:tr w:rsidR="00DD7F98" w:rsidTr="00DD7F98">
        <w:tc>
          <w:tcPr>
            <w:tcW w:w="1532" w:type="pct"/>
          </w:tcPr>
          <w:p w:rsidR="00DD7F98" w:rsidRDefault="00DD7F98" w:rsidP="0055174A">
            <w:pPr>
              <w:pStyle w:val="Listenabsatz"/>
              <w:ind w:left="0"/>
            </w:pPr>
          </w:p>
        </w:tc>
        <w:tc>
          <w:tcPr>
            <w:tcW w:w="925" w:type="pct"/>
          </w:tcPr>
          <w:p w:rsidR="00DD7F98" w:rsidRDefault="00DD7F98" w:rsidP="00F776A0">
            <w:pPr>
              <w:pStyle w:val="Listenabsatz"/>
              <w:ind w:left="0"/>
              <w:jc w:val="center"/>
            </w:pPr>
            <w:r>
              <w:t>Referenzzei</w:t>
            </w:r>
            <w:r>
              <w:t>t</w:t>
            </w:r>
            <w:r>
              <w:t>raum</w:t>
            </w:r>
            <w:r w:rsidR="00BB2693">
              <w:t xml:space="preserve"> (alt)</w:t>
            </w:r>
          </w:p>
          <w:p w:rsidR="00DD7F98" w:rsidRDefault="00DD7F98" w:rsidP="00F776A0">
            <w:pPr>
              <w:pStyle w:val="Listenabsatz"/>
              <w:ind w:left="0"/>
              <w:jc w:val="center"/>
            </w:pPr>
            <w:r>
              <w:t>1961 - 1990</w:t>
            </w:r>
          </w:p>
          <w:p w:rsidR="00DD7F98" w:rsidRDefault="00DD7F98" w:rsidP="0016100A">
            <w:pPr>
              <w:pStyle w:val="Listenabsatz"/>
              <w:ind w:left="0"/>
              <w:jc w:val="center"/>
            </w:pPr>
            <w:r>
              <w:t xml:space="preserve">z. B. Dresden </w:t>
            </w:r>
            <w:proofErr w:type="spellStart"/>
            <w:r>
              <w:t>Klotzsche</w:t>
            </w:r>
            <w:proofErr w:type="spellEnd"/>
          </w:p>
        </w:tc>
        <w:tc>
          <w:tcPr>
            <w:tcW w:w="860" w:type="pct"/>
          </w:tcPr>
          <w:p w:rsidR="00DD7F98" w:rsidRPr="00DD7F98" w:rsidRDefault="00DD7F98" w:rsidP="00DD7F98">
            <w:pPr>
              <w:pStyle w:val="Listenabsatz"/>
              <w:ind w:left="0"/>
              <w:jc w:val="center"/>
              <w:rPr>
                <w:b/>
              </w:rPr>
            </w:pPr>
            <w:r w:rsidRPr="00DD7F98">
              <w:rPr>
                <w:b/>
              </w:rPr>
              <w:t>Referenzzei</w:t>
            </w:r>
            <w:r w:rsidRPr="00DD7F98">
              <w:rPr>
                <w:b/>
              </w:rPr>
              <w:t>t</w:t>
            </w:r>
            <w:r w:rsidRPr="00DD7F98">
              <w:rPr>
                <w:b/>
              </w:rPr>
              <w:t>raum</w:t>
            </w:r>
            <w:r w:rsidR="00BB2693">
              <w:rPr>
                <w:b/>
              </w:rPr>
              <w:t xml:space="preserve"> (neu)</w:t>
            </w:r>
          </w:p>
          <w:p w:rsidR="00DD7F98" w:rsidRDefault="00DD7F98" w:rsidP="00DD7F98">
            <w:pPr>
              <w:pStyle w:val="Listenabsatz"/>
              <w:ind w:left="0"/>
              <w:jc w:val="center"/>
            </w:pPr>
            <w:r>
              <w:t>1981 - 2010</w:t>
            </w:r>
          </w:p>
          <w:p w:rsidR="00DD7F98" w:rsidRDefault="00DD7F98" w:rsidP="00DD7F98">
            <w:pPr>
              <w:pStyle w:val="Listenabsatz"/>
              <w:ind w:left="0"/>
              <w:jc w:val="center"/>
              <w:rPr>
                <w:rFonts w:cs="Arial"/>
              </w:rPr>
            </w:pPr>
            <w:r>
              <w:t xml:space="preserve">z. B. Dresden </w:t>
            </w:r>
            <w:proofErr w:type="spellStart"/>
            <w:r>
              <w:t>Klotzsche</w:t>
            </w:r>
            <w:proofErr w:type="spellEnd"/>
          </w:p>
        </w:tc>
        <w:tc>
          <w:tcPr>
            <w:tcW w:w="828" w:type="pct"/>
          </w:tcPr>
          <w:p w:rsidR="00DD7F98" w:rsidRDefault="00DD7F98" w:rsidP="00F776A0">
            <w:pPr>
              <w:pStyle w:val="Listenabsatz"/>
              <w:ind w:left="0"/>
              <w:jc w:val="center"/>
              <w:rPr>
                <w:rFonts w:cs="Arial"/>
              </w:rPr>
            </w:pPr>
            <w:r>
              <w:rPr>
                <w:rFonts w:cs="Arial"/>
              </w:rPr>
              <w:t>Ø im Zeitraum</w:t>
            </w:r>
          </w:p>
          <w:p w:rsidR="00DD7F98" w:rsidRPr="0016100A" w:rsidRDefault="00DD7F98" w:rsidP="00257428">
            <w:pPr>
              <w:pStyle w:val="Listenabsatz"/>
              <w:ind w:left="0"/>
              <w:jc w:val="center"/>
              <w:rPr>
                <w:rFonts w:cs="Arial"/>
                <w:sz w:val="24"/>
              </w:rPr>
            </w:pPr>
            <w:r>
              <w:rPr>
                <w:rFonts w:cs="Arial"/>
                <w:sz w:val="24"/>
              </w:rPr>
              <w:t>2010 - 2016</w:t>
            </w:r>
          </w:p>
          <w:p w:rsidR="00DD7F98" w:rsidRDefault="00DD7F98" w:rsidP="00581AC8">
            <w:pPr>
              <w:pStyle w:val="Listenabsatz"/>
              <w:ind w:left="0"/>
              <w:jc w:val="center"/>
            </w:pPr>
            <w:r>
              <w:t>Wetterstation</w:t>
            </w:r>
          </w:p>
          <w:p w:rsidR="00DD7F98" w:rsidRPr="0016100A" w:rsidRDefault="00DD7F98" w:rsidP="00581AC8">
            <w:pPr>
              <w:pStyle w:val="Listenabsatz"/>
              <w:ind w:left="0"/>
              <w:jc w:val="center"/>
              <w:rPr>
                <w:sz w:val="24"/>
              </w:rPr>
            </w:pPr>
            <w:r>
              <w:t xml:space="preserve">z. B. Dresden </w:t>
            </w:r>
            <w:proofErr w:type="spellStart"/>
            <w:r>
              <w:t>Klotzsche</w:t>
            </w:r>
            <w:proofErr w:type="spellEnd"/>
          </w:p>
        </w:tc>
        <w:tc>
          <w:tcPr>
            <w:tcW w:w="856" w:type="pct"/>
          </w:tcPr>
          <w:p w:rsidR="00DD7F98" w:rsidRDefault="00DD7F98" w:rsidP="00F776A0">
            <w:pPr>
              <w:pStyle w:val="Listenabsatz"/>
              <w:ind w:left="0"/>
              <w:jc w:val="center"/>
            </w:pPr>
            <w:r>
              <w:t>im letzten Jahr</w:t>
            </w:r>
          </w:p>
          <w:p w:rsidR="00DD7F98" w:rsidRDefault="00DD7F98" w:rsidP="00F776A0">
            <w:pPr>
              <w:pStyle w:val="Listenabsatz"/>
              <w:ind w:left="0"/>
              <w:jc w:val="center"/>
            </w:pPr>
            <w:r>
              <w:t>………2017……</w:t>
            </w:r>
          </w:p>
          <w:p w:rsidR="00DD7F98" w:rsidRDefault="00DD7F98" w:rsidP="000276C0">
            <w:pPr>
              <w:pStyle w:val="Listenabsatz"/>
              <w:ind w:left="0"/>
              <w:jc w:val="center"/>
            </w:pPr>
            <w:r>
              <w:t>Wetterstation</w:t>
            </w:r>
          </w:p>
          <w:p w:rsidR="00DD7F98" w:rsidRPr="000276C0" w:rsidRDefault="00DD7F98" w:rsidP="00F776A0">
            <w:pPr>
              <w:pStyle w:val="Listenabsatz"/>
              <w:ind w:left="0"/>
              <w:jc w:val="center"/>
              <w:rPr>
                <w:sz w:val="24"/>
              </w:rPr>
            </w:pPr>
            <w:r>
              <w:t xml:space="preserve">z. B. Dresden </w:t>
            </w:r>
            <w:proofErr w:type="spellStart"/>
            <w:r>
              <w:t>Klotzsche</w:t>
            </w:r>
            <w:proofErr w:type="spellEnd"/>
          </w:p>
        </w:tc>
      </w:tr>
      <w:tr w:rsidR="00DD7F98" w:rsidTr="00DD7F98">
        <w:tc>
          <w:tcPr>
            <w:tcW w:w="1532" w:type="pct"/>
          </w:tcPr>
          <w:p w:rsidR="00DD7F98" w:rsidRDefault="00DD7F98" w:rsidP="0055174A">
            <w:pPr>
              <w:pStyle w:val="Listenabsatz"/>
              <w:ind w:left="0"/>
            </w:pPr>
            <w:r>
              <w:t>Jahresdurchschnittstemper</w:t>
            </w:r>
            <w:r>
              <w:t>a</w:t>
            </w:r>
            <w:r>
              <w:t>tur [°C]</w:t>
            </w:r>
          </w:p>
        </w:tc>
        <w:tc>
          <w:tcPr>
            <w:tcW w:w="925" w:type="pct"/>
            <w:vAlign w:val="center"/>
          </w:tcPr>
          <w:p w:rsidR="00DD7F98" w:rsidRDefault="00DD7F98" w:rsidP="00F04FC3">
            <w:pPr>
              <w:pStyle w:val="Listenabsatz"/>
              <w:ind w:left="0"/>
              <w:jc w:val="center"/>
            </w:pPr>
            <w:r>
              <w:t>8,8</w:t>
            </w:r>
          </w:p>
        </w:tc>
        <w:tc>
          <w:tcPr>
            <w:tcW w:w="860" w:type="pct"/>
            <w:vAlign w:val="center"/>
          </w:tcPr>
          <w:p w:rsidR="00DD7F98" w:rsidRDefault="00DD7F98" w:rsidP="00DD7F98">
            <w:pPr>
              <w:pStyle w:val="Listenabsatz"/>
              <w:ind w:left="0"/>
              <w:jc w:val="center"/>
            </w:pPr>
            <w:r>
              <w:t>9,4</w:t>
            </w:r>
          </w:p>
        </w:tc>
        <w:tc>
          <w:tcPr>
            <w:tcW w:w="828" w:type="pct"/>
            <w:vAlign w:val="center"/>
          </w:tcPr>
          <w:p w:rsidR="00DD7F98" w:rsidRDefault="00DD7F98" w:rsidP="00F04FC3">
            <w:pPr>
              <w:pStyle w:val="Listenabsatz"/>
              <w:ind w:left="0"/>
              <w:jc w:val="center"/>
            </w:pPr>
            <w:r>
              <w:t>9,8</w:t>
            </w:r>
          </w:p>
        </w:tc>
        <w:tc>
          <w:tcPr>
            <w:tcW w:w="856" w:type="pct"/>
            <w:vAlign w:val="center"/>
          </w:tcPr>
          <w:p w:rsidR="00DD7F98" w:rsidRDefault="00DD7F98" w:rsidP="00817DAE">
            <w:pPr>
              <w:pStyle w:val="Listenabsatz"/>
              <w:ind w:left="0"/>
              <w:jc w:val="center"/>
            </w:pPr>
            <w:r>
              <w:t>10,1</w:t>
            </w:r>
          </w:p>
        </w:tc>
      </w:tr>
      <w:tr w:rsidR="00DD7F98" w:rsidTr="00DD7F98">
        <w:tc>
          <w:tcPr>
            <w:tcW w:w="1532" w:type="pct"/>
          </w:tcPr>
          <w:p w:rsidR="00DD7F98" w:rsidRDefault="00DD7F98" w:rsidP="0055174A">
            <w:pPr>
              <w:pStyle w:val="Listenabsatz"/>
              <w:ind w:left="0"/>
            </w:pPr>
            <w:r>
              <w:t>Gesamtniederschlag [mm]</w:t>
            </w:r>
          </w:p>
        </w:tc>
        <w:tc>
          <w:tcPr>
            <w:tcW w:w="925" w:type="pct"/>
            <w:vAlign w:val="center"/>
          </w:tcPr>
          <w:p w:rsidR="00DD7F98" w:rsidRDefault="00DD7F98" w:rsidP="00F04FC3">
            <w:pPr>
              <w:pStyle w:val="Listenabsatz"/>
              <w:ind w:left="0"/>
              <w:jc w:val="center"/>
            </w:pPr>
            <w:r>
              <w:t>784,6</w:t>
            </w:r>
          </w:p>
        </w:tc>
        <w:tc>
          <w:tcPr>
            <w:tcW w:w="860" w:type="pct"/>
          </w:tcPr>
          <w:p w:rsidR="00DD7F98" w:rsidRDefault="00C40CDC" w:rsidP="00F04FC3">
            <w:pPr>
              <w:pStyle w:val="Listenabsatz"/>
              <w:ind w:left="0"/>
              <w:jc w:val="center"/>
            </w:pPr>
            <w:r>
              <w:t>768,3</w:t>
            </w:r>
          </w:p>
        </w:tc>
        <w:tc>
          <w:tcPr>
            <w:tcW w:w="828" w:type="pct"/>
            <w:vAlign w:val="center"/>
          </w:tcPr>
          <w:p w:rsidR="00DD7F98" w:rsidRDefault="00594EEE" w:rsidP="00594EEE">
            <w:pPr>
              <w:pStyle w:val="Listenabsatz"/>
              <w:ind w:left="0"/>
              <w:jc w:val="center"/>
            </w:pPr>
            <w:r>
              <w:t>791</w:t>
            </w:r>
            <w:r w:rsidR="00DD7F98">
              <w:t>,</w:t>
            </w:r>
            <w:r>
              <w:t>9</w:t>
            </w:r>
          </w:p>
        </w:tc>
        <w:tc>
          <w:tcPr>
            <w:tcW w:w="856" w:type="pct"/>
            <w:vAlign w:val="center"/>
          </w:tcPr>
          <w:p w:rsidR="00DD7F98" w:rsidRDefault="00DD7F98" w:rsidP="00817DAE">
            <w:pPr>
              <w:pStyle w:val="Listenabsatz"/>
              <w:ind w:left="0"/>
              <w:jc w:val="center"/>
            </w:pPr>
            <w:r>
              <w:t>684,2</w:t>
            </w:r>
          </w:p>
        </w:tc>
      </w:tr>
      <w:tr w:rsidR="00DD7F98" w:rsidTr="00B2239E">
        <w:tc>
          <w:tcPr>
            <w:tcW w:w="1532" w:type="pct"/>
          </w:tcPr>
          <w:p w:rsidR="00DD7F98" w:rsidRDefault="00DD7F98" w:rsidP="0055174A">
            <w:pPr>
              <w:pStyle w:val="Listenabsatz"/>
              <w:ind w:left="0"/>
            </w:pPr>
            <w:r>
              <w:t>Klimatische Wasserbilanz [mm]</w:t>
            </w:r>
          </w:p>
        </w:tc>
        <w:tc>
          <w:tcPr>
            <w:tcW w:w="925" w:type="pct"/>
            <w:vAlign w:val="center"/>
          </w:tcPr>
          <w:p w:rsidR="00DD7F98" w:rsidRDefault="00DD7F98" w:rsidP="00F04FC3">
            <w:pPr>
              <w:pStyle w:val="Listenabsatz"/>
              <w:ind w:left="0"/>
              <w:jc w:val="center"/>
            </w:pPr>
            <w:r>
              <w:t>138,6</w:t>
            </w:r>
          </w:p>
        </w:tc>
        <w:tc>
          <w:tcPr>
            <w:tcW w:w="860" w:type="pct"/>
            <w:vAlign w:val="center"/>
          </w:tcPr>
          <w:p w:rsidR="00DD7F98" w:rsidRDefault="00B2239E" w:rsidP="00B2239E">
            <w:pPr>
              <w:pStyle w:val="Listenabsatz"/>
              <w:ind w:left="0"/>
              <w:jc w:val="center"/>
            </w:pPr>
            <w:r>
              <w:t>98</w:t>
            </w:r>
          </w:p>
        </w:tc>
        <w:tc>
          <w:tcPr>
            <w:tcW w:w="828" w:type="pct"/>
            <w:vAlign w:val="center"/>
          </w:tcPr>
          <w:p w:rsidR="00DD7F98" w:rsidRDefault="00594EEE" w:rsidP="00F04FC3">
            <w:pPr>
              <w:pStyle w:val="Listenabsatz"/>
              <w:ind w:left="0"/>
              <w:jc w:val="center"/>
            </w:pPr>
            <w:r>
              <w:t>91,1</w:t>
            </w:r>
          </w:p>
        </w:tc>
        <w:tc>
          <w:tcPr>
            <w:tcW w:w="856" w:type="pct"/>
            <w:vAlign w:val="center"/>
          </w:tcPr>
          <w:p w:rsidR="00DD7F98" w:rsidRDefault="00DD7F98" w:rsidP="00817DAE">
            <w:pPr>
              <w:pStyle w:val="Listenabsatz"/>
              <w:ind w:left="0"/>
              <w:jc w:val="center"/>
            </w:pPr>
            <w:r>
              <w:t>21,3</w:t>
            </w:r>
          </w:p>
        </w:tc>
      </w:tr>
      <w:tr w:rsidR="00DD7F98" w:rsidTr="00DD7F98">
        <w:tc>
          <w:tcPr>
            <w:tcW w:w="1532" w:type="pct"/>
          </w:tcPr>
          <w:p w:rsidR="00DD7F98" w:rsidRDefault="00DD7F98" w:rsidP="0055174A">
            <w:pPr>
              <w:pStyle w:val="Listenabsatz"/>
              <w:ind w:left="0"/>
            </w:pPr>
            <w:r>
              <w:t>Anzahl der Frosttage</w:t>
            </w:r>
          </w:p>
        </w:tc>
        <w:tc>
          <w:tcPr>
            <w:tcW w:w="925" w:type="pct"/>
            <w:vAlign w:val="center"/>
          </w:tcPr>
          <w:p w:rsidR="00DD7F98" w:rsidRDefault="00DD7F98" w:rsidP="00F04FC3">
            <w:pPr>
              <w:pStyle w:val="Listenabsatz"/>
              <w:ind w:left="0"/>
              <w:jc w:val="center"/>
            </w:pPr>
            <w:r>
              <w:t>103</w:t>
            </w:r>
          </w:p>
        </w:tc>
        <w:tc>
          <w:tcPr>
            <w:tcW w:w="860" w:type="pct"/>
          </w:tcPr>
          <w:p w:rsidR="00DD7F98" w:rsidRDefault="00B2239E" w:rsidP="00F04FC3">
            <w:pPr>
              <w:pStyle w:val="Listenabsatz"/>
              <w:ind w:left="0"/>
              <w:jc w:val="center"/>
            </w:pPr>
            <w:r>
              <w:t>94</w:t>
            </w:r>
          </w:p>
        </w:tc>
        <w:tc>
          <w:tcPr>
            <w:tcW w:w="828" w:type="pct"/>
            <w:vAlign w:val="center"/>
          </w:tcPr>
          <w:p w:rsidR="00DD7F98" w:rsidRDefault="00C40CDC" w:rsidP="00F04FC3">
            <w:pPr>
              <w:pStyle w:val="Listenabsatz"/>
              <w:ind w:left="0"/>
              <w:jc w:val="center"/>
            </w:pPr>
            <w:r>
              <w:t>77</w:t>
            </w:r>
          </w:p>
        </w:tc>
        <w:tc>
          <w:tcPr>
            <w:tcW w:w="856" w:type="pct"/>
            <w:vAlign w:val="center"/>
          </w:tcPr>
          <w:p w:rsidR="00DD7F98" w:rsidRDefault="00DD7F98" w:rsidP="00817DAE">
            <w:pPr>
              <w:pStyle w:val="Listenabsatz"/>
              <w:ind w:left="0"/>
              <w:jc w:val="center"/>
            </w:pPr>
            <w:r>
              <w:t>67</w:t>
            </w:r>
          </w:p>
        </w:tc>
      </w:tr>
      <w:tr w:rsidR="00DD7F98" w:rsidTr="00DD7F98">
        <w:tc>
          <w:tcPr>
            <w:tcW w:w="1532" w:type="pct"/>
          </w:tcPr>
          <w:p w:rsidR="00DD7F98" w:rsidRDefault="00DD7F98" w:rsidP="0055174A">
            <w:pPr>
              <w:pStyle w:val="Listenabsatz"/>
              <w:ind w:left="0"/>
            </w:pPr>
            <w:r>
              <w:t>Erste Frühfrost</w:t>
            </w:r>
          </w:p>
        </w:tc>
        <w:tc>
          <w:tcPr>
            <w:tcW w:w="925" w:type="pct"/>
            <w:vAlign w:val="center"/>
          </w:tcPr>
          <w:p w:rsidR="00DD7F98" w:rsidRDefault="00DD7F98" w:rsidP="00F04FC3">
            <w:pPr>
              <w:pStyle w:val="Listenabsatz"/>
              <w:ind w:left="0"/>
              <w:jc w:val="center"/>
            </w:pPr>
            <w:r>
              <w:t>30.11.</w:t>
            </w:r>
          </w:p>
        </w:tc>
        <w:tc>
          <w:tcPr>
            <w:tcW w:w="860" w:type="pct"/>
          </w:tcPr>
          <w:p w:rsidR="00DD7F98" w:rsidRDefault="00B2239E" w:rsidP="00F04FC3">
            <w:pPr>
              <w:pStyle w:val="Listenabsatz"/>
              <w:ind w:left="0"/>
              <w:jc w:val="center"/>
            </w:pPr>
            <w:r>
              <w:t>01.12.</w:t>
            </w:r>
          </w:p>
        </w:tc>
        <w:tc>
          <w:tcPr>
            <w:tcW w:w="828" w:type="pct"/>
            <w:vAlign w:val="center"/>
          </w:tcPr>
          <w:p w:rsidR="00DD7F98" w:rsidRDefault="00DD7F98" w:rsidP="00C40CDC">
            <w:pPr>
              <w:pStyle w:val="Listenabsatz"/>
              <w:ind w:left="0"/>
            </w:pPr>
          </w:p>
        </w:tc>
        <w:tc>
          <w:tcPr>
            <w:tcW w:w="856" w:type="pct"/>
            <w:vAlign w:val="center"/>
          </w:tcPr>
          <w:p w:rsidR="00DD7F98" w:rsidRDefault="00DD7F98" w:rsidP="00817DAE">
            <w:pPr>
              <w:pStyle w:val="Listenabsatz"/>
              <w:ind w:left="0"/>
              <w:jc w:val="center"/>
            </w:pPr>
            <w:r>
              <w:t>01.12.</w:t>
            </w:r>
          </w:p>
        </w:tc>
      </w:tr>
      <w:tr w:rsidR="00DD7F98" w:rsidTr="00DD7F98">
        <w:tc>
          <w:tcPr>
            <w:tcW w:w="1532" w:type="pct"/>
          </w:tcPr>
          <w:p w:rsidR="00DD7F98" w:rsidRDefault="00DD7F98" w:rsidP="0055174A">
            <w:pPr>
              <w:pStyle w:val="Listenabsatz"/>
              <w:ind w:left="0"/>
            </w:pPr>
            <w:r>
              <w:t>Letzte Spätfrost</w:t>
            </w:r>
          </w:p>
        </w:tc>
        <w:tc>
          <w:tcPr>
            <w:tcW w:w="925" w:type="pct"/>
            <w:vAlign w:val="center"/>
          </w:tcPr>
          <w:p w:rsidR="00DD7F98" w:rsidRDefault="00DD7F98" w:rsidP="0016100A">
            <w:pPr>
              <w:pStyle w:val="Listenabsatz"/>
              <w:ind w:left="0"/>
              <w:jc w:val="center"/>
            </w:pPr>
            <w:r>
              <w:t>14.3.</w:t>
            </w:r>
          </w:p>
        </w:tc>
        <w:tc>
          <w:tcPr>
            <w:tcW w:w="860" w:type="pct"/>
          </w:tcPr>
          <w:p w:rsidR="00DD7F98" w:rsidRDefault="00B2239E" w:rsidP="00F04FC3">
            <w:pPr>
              <w:pStyle w:val="Listenabsatz"/>
              <w:ind w:left="0"/>
              <w:jc w:val="center"/>
            </w:pPr>
            <w:r>
              <w:t>06.03.</w:t>
            </w:r>
          </w:p>
        </w:tc>
        <w:tc>
          <w:tcPr>
            <w:tcW w:w="828" w:type="pct"/>
            <w:vAlign w:val="center"/>
          </w:tcPr>
          <w:p w:rsidR="00DD7F98" w:rsidRDefault="00DD7F98" w:rsidP="00F04FC3">
            <w:pPr>
              <w:pStyle w:val="Listenabsatz"/>
              <w:ind w:left="0"/>
              <w:jc w:val="center"/>
            </w:pPr>
          </w:p>
        </w:tc>
        <w:tc>
          <w:tcPr>
            <w:tcW w:w="856" w:type="pct"/>
            <w:vAlign w:val="center"/>
          </w:tcPr>
          <w:p w:rsidR="00DD7F98" w:rsidRDefault="00DD7F98" w:rsidP="00817DAE">
            <w:pPr>
              <w:pStyle w:val="Listenabsatz"/>
              <w:ind w:left="0"/>
              <w:jc w:val="center"/>
            </w:pPr>
            <w:r>
              <w:t>11.05.</w:t>
            </w:r>
          </w:p>
        </w:tc>
      </w:tr>
    </w:tbl>
    <w:p w:rsidR="00F776A0" w:rsidRDefault="00F04FC3" w:rsidP="00F61A94">
      <w:pPr>
        <w:pStyle w:val="Listenabsatz"/>
        <w:ind w:left="0"/>
        <w:rPr>
          <w:sz w:val="20"/>
        </w:rPr>
      </w:pPr>
      <w:r>
        <w:rPr>
          <w:sz w:val="20"/>
        </w:rPr>
        <w:t xml:space="preserve">Quelle: </w:t>
      </w:r>
      <w:proofErr w:type="spellStart"/>
      <w:r>
        <w:rPr>
          <w:sz w:val="20"/>
        </w:rPr>
        <w:t>ReKIS</w:t>
      </w:r>
      <w:proofErr w:type="spellEnd"/>
    </w:p>
    <w:p w:rsidR="000276C0" w:rsidRDefault="000276C0" w:rsidP="0055174A">
      <w:pPr>
        <w:pStyle w:val="Listenabsatz"/>
        <w:rPr>
          <w:sz w:val="20"/>
        </w:rPr>
      </w:pPr>
    </w:p>
    <w:p w:rsidR="00B24B56" w:rsidRDefault="006B5462" w:rsidP="00B24B56">
      <w:pPr>
        <w:pStyle w:val="Listenabsatz"/>
        <w:keepNext/>
        <w:jc w:val="center"/>
      </w:pPr>
      <w:r>
        <w:rPr>
          <w:noProof/>
          <w:lang w:eastAsia="de-DE"/>
        </w:rPr>
        <w:drawing>
          <wp:inline distT="0" distB="0" distL="0" distR="0" wp14:anchorId="3A49E215" wp14:editId="3F731460">
            <wp:extent cx="6012000" cy="4251600"/>
            <wp:effectExtent l="0" t="0" r="8255" b="0"/>
            <wp:docPr id="2" name="Grafik 2" descr="http://141.30.160.224/ReKIS_Materialien/Literatur/Sachsen/LfULG%282014%29_AnalyseDerKlimaentwicklungInSachsen_Material/data/material/jpg/Kapitel_4.1.1/SoHj_TM_1961-19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141.30.160.224/ReKIS_Materialien/Literatur/Sachsen/LfULG%282014%29_AnalyseDerKlimaentwicklungInSachsen_Material/data/material/jpg/Kapitel_4.1.1/SoHj_TM_1961-1990.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012000" cy="4251600"/>
                    </a:xfrm>
                    <a:prstGeom prst="rect">
                      <a:avLst/>
                    </a:prstGeom>
                    <a:noFill/>
                    <a:ln>
                      <a:noFill/>
                    </a:ln>
                  </pic:spPr>
                </pic:pic>
              </a:graphicData>
            </a:graphic>
          </wp:inline>
        </w:drawing>
      </w:r>
    </w:p>
    <w:p w:rsidR="000276C0" w:rsidRDefault="00B24B56" w:rsidP="00B24B56">
      <w:pPr>
        <w:rPr>
          <w:sz w:val="20"/>
        </w:rPr>
      </w:pPr>
      <w:bookmarkStart w:id="1" w:name="_Ref512503538"/>
      <w:r w:rsidRPr="00293068">
        <w:rPr>
          <w:b/>
        </w:rPr>
        <w:t xml:space="preserve">Abbildung </w:t>
      </w:r>
      <w:r w:rsidRPr="00293068">
        <w:rPr>
          <w:b/>
        </w:rPr>
        <w:fldChar w:fldCharType="begin"/>
      </w:r>
      <w:r w:rsidRPr="00293068">
        <w:rPr>
          <w:b/>
        </w:rPr>
        <w:instrText xml:space="preserve"> SEQ Abbildung \* ARABIC </w:instrText>
      </w:r>
      <w:r w:rsidRPr="00293068">
        <w:rPr>
          <w:b/>
        </w:rPr>
        <w:fldChar w:fldCharType="separate"/>
      </w:r>
      <w:r w:rsidR="00F36340">
        <w:rPr>
          <w:b/>
          <w:noProof/>
        </w:rPr>
        <w:t>1</w:t>
      </w:r>
      <w:r w:rsidRPr="00293068">
        <w:rPr>
          <w:b/>
        </w:rPr>
        <w:fldChar w:fldCharType="end"/>
      </w:r>
      <w:bookmarkEnd w:id="1"/>
      <w:r w:rsidRPr="00293068">
        <w:rPr>
          <w:b/>
        </w:rPr>
        <w:t>:</w:t>
      </w:r>
      <w:r>
        <w:t xml:space="preserve"> Mittlere Temperatur im Sommerhalbjahr (1961 – 1990)</w:t>
      </w:r>
    </w:p>
    <w:p w:rsidR="00B24B56" w:rsidRDefault="002556A0" w:rsidP="00B24B56">
      <w:pPr>
        <w:pStyle w:val="Listenabsatz"/>
        <w:keepNext/>
      </w:pPr>
      <w:r>
        <w:rPr>
          <w:noProof/>
          <w:lang w:eastAsia="de-DE"/>
        </w:rPr>
        <w:lastRenderedPageBreak/>
        <w:drawing>
          <wp:inline distT="0" distB="0" distL="0" distR="0" wp14:anchorId="3CE16B0F" wp14:editId="2ED50387">
            <wp:extent cx="6012000" cy="4251600"/>
            <wp:effectExtent l="0" t="0" r="8255" b="0"/>
            <wp:docPr id="5" name="Grafik 5" descr="http://141.30.160.224/ReKIS_Materialien/Literatur/Sachsen/LfULG%282014%29_AnalyseDerKlimaentwicklungInSachsen_Material/data/material/jpg/Kapitel_4.1.1/SoHj_TM_1981-2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141.30.160.224/ReKIS_Materialien/Literatur/Sachsen/LfULG%282014%29_AnalyseDerKlimaentwicklungInSachsen_Material/data/material/jpg/Kapitel_4.1.1/SoHj_TM_1981-2010.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012000" cy="4251600"/>
                    </a:xfrm>
                    <a:prstGeom prst="rect">
                      <a:avLst/>
                    </a:prstGeom>
                    <a:noFill/>
                    <a:ln>
                      <a:noFill/>
                    </a:ln>
                  </pic:spPr>
                </pic:pic>
              </a:graphicData>
            </a:graphic>
          </wp:inline>
        </w:drawing>
      </w:r>
    </w:p>
    <w:p w:rsidR="00B24B56" w:rsidRDefault="00B24B56" w:rsidP="00B24B56">
      <w:pPr>
        <w:rPr>
          <w:sz w:val="20"/>
        </w:rPr>
      </w:pPr>
      <w:r w:rsidRPr="00293068">
        <w:rPr>
          <w:b/>
        </w:rPr>
        <w:t xml:space="preserve">Abbildung </w:t>
      </w:r>
      <w:r w:rsidRPr="00293068">
        <w:rPr>
          <w:b/>
        </w:rPr>
        <w:fldChar w:fldCharType="begin"/>
      </w:r>
      <w:r w:rsidRPr="00293068">
        <w:rPr>
          <w:b/>
        </w:rPr>
        <w:instrText xml:space="preserve"> SEQ Abbildung \* ARABIC </w:instrText>
      </w:r>
      <w:r w:rsidRPr="00293068">
        <w:rPr>
          <w:b/>
        </w:rPr>
        <w:fldChar w:fldCharType="separate"/>
      </w:r>
      <w:r w:rsidR="00F36340">
        <w:rPr>
          <w:b/>
          <w:noProof/>
        </w:rPr>
        <w:t>2</w:t>
      </w:r>
      <w:r w:rsidRPr="00293068">
        <w:rPr>
          <w:b/>
        </w:rPr>
        <w:fldChar w:fldCharType="end"/>
      </w:r>
      <w:r w:rsidRPr="00293068">
        <w:rPr>
          <w:b/>
        </w:rPr>
        <w:t>:</w:t>
      </w:r>
      <w:r>
        <w:t xml:space="preserve"> Mittlere Temperatur im Sommerhalbjahr (1981 – 2010)</w:t>
      </w:r>
    </w:p>
    <w:p w:rsidR="002556A0" w:rsidRDefault="002556A0" w:rsidP="00B24B56">
      <w:pPr>
        <w:rPr>
          <w:sz w:val="20"/>
        </w:rPr>
      </w:pPr>
    </w:p>
    <w:p w:rsidR="00B24B56" w:rsidRDefault="002556A0" w:rsidP="00B24B56">
      <w:pPr>
        <w:pStyle w:val="Listenabsatz"/>
        <w:keepNext/>
      </w:pPr>
      <w:r>
        <w:rPr>
          <w:noProof/>
          <w:lang w:eastAsia="de-DE"/>
        </w:rPr>
        <w:drawing>
          <wp:inline distT="0" distB="0" distL="0" distR="0" wp14:anchorId="3CF52D28" wp14:editId="24D22C94">
            <wp:extent cx="6012000" cy="4251600"/>
            <wp:effectExtent l="0" t="0" r="8255" b="0"/>
            <wp:docPr id="6" name="Grafik 6" descr="http://141.30.160.224/ReKIS_Materialien/Literatur/Sachsen/LfULG%282014%29_AnalyseDerKlimaentwicklungInSachsen_Material/data/material/jpg/Kapitel_4.1.1/WiHj_TM_1961-19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141.30.160.224/ReKIS_Materialien/Literatur/Sachsen/LfULG%282014%29_AnalyseDerKlimaentwicklungInSachsen_Material/data/material/jpg/Kapitel_4.1.1/WiHj_TM_1961-1990.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012000" cy="4251600"/>
                    </a:xfrm>
                    <a:prstGeom prst="rect">
                      <a:avLst/>
                    </a:prstGeom>
                    <a:noFill/>
                    <a:ln>
                      <a:noFill/>
                    </a:ln>
                  </pic:spPr>
                </pic:pic>
              </a:graphicData>
            </a:graphic>
          </wp:inline>
        </w:drawing>
      </w:r>
    </w:p>
    <w:p w:rsidR="00B24B56" w:rsidRDefault="00B24B56" w:rsidP="00B24B56">
      <w:pPr>
        <w:rPr>
          <w:sz w:val="20"/>
        </w:rPr>
      </w:pPr>
      <w:r w:rsidRPr="00293068">
        <w:rPr>
          <w:b/>
        </w:rPr>
        <w:t xml:space="preserve">Abbildung </w:t>
      </w:r>
      <w:r w:rsidRPr="00293068">
        <w:rPr>
          <w:b/>
        </w:rPr>
        <w:fldChar w:fldCharType="begin"/>
      </w:r>
      <w:r w:rsidRPr="00293068">
        <w:rPr>
          <w:b/>
        </w:rPr>
        <w:instrText xml:space="preserve"> SEQ Abbildung \* ARABIC </w:instrText>
      </w:r>
      <w:r w:rsidRPr="00293068">
        <w:rPr>
          <w:b/>
        </w:rPr>
        <w:fldChar w:fldCharType="separate"/>
      </w:r>
      <w:r w:rsidR="00F36340">
        <w:rPr>
          <w:b/>
          <w:noProof/>
        </w:rPr>
        <w:t>3</w:t>
      </w:r>
      <w:r w:rsidRPr="00293068">
        <w:rPr>
          <w:b/>
        </w:rPr>
        <w:fldChar w:fldCharType="end"/>
      </w:r>
      <w:r w:rsidRPr="00293068">
        <w:rPr>
          <w:b/>
        </w:rPr>
        <w:t>:</w:t>
      </w:r>
      <w:r>
        <w:t xml:space="preserve"> Mittlere Temperatur im </w:t>
      </w:r>
      <w:proofErr w:type="spellStart"/>
      <w:r>
        <w:t>Wintererhalbjahr</w:t>
      </w:r>
      <w:proofErr w:type="spellEnd"/>
      <w:r>
        <w:t xml:space="preserve"> (1961 – 1990)</w:t>
      </w:r>
    </w:p>
    <w:p w:rsidR="002556A0" w:rsidRDefault="002556A0" w:rsidP="00B24B56">
      <w:pPr>
        <w:rPr>
          <w:sz w:val="20"/>
        </w:rPr>
      </w:pPr>
    </w:p>
    <w:p w:rsidR="00B24B56" w:rsidRDefault="002556A0" w:rsidP="00B24B56">
      <w:pPr>
        <w:pStyle w:val="Listenabsatz"/>
        <w:keepNext/>
      </w:pPr>
      <w:r>
        <w:rPr>
          <w:noProof/>
          <w:lang w:eastAsia="de-DE"/>
        </w:rPr>
        <w:drawing>
          <wp:inline distT="0" distB="0" distL="0" distR="0" wp14:anchorId="2E04E376" wp14:editId="0C96FA77">
            <wp:extent cx="6012000" cy="4251600"/>
            <wp:effectExtent l="0" t="0" r="8255" b="0"/>
            <wp:docPr id="7" name="Grafik 7" descr="http://141.30.160.224/ReKIS_Materialien/Literatur/Sachsen/LfULG%282014%29_AnalyseDerKlimaentwicklungInSachsen_Material/data/material/jpg/Kapitel_4.1.1/WiHj_TM_1981-2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141.30.160.224/ReKIS_Materialien/Literatur/Sachsen/LfULG%282014%29_AnalyseDerKlimaentwicklungInSachsen_Material/data/material/jpg/Kapitel_4.1.1/WiHj_TM_1981-2010.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012000" cy="4251600"/>
                    </a:xfrm>
                    <a:prstGeom prst="rect">
                      <a:avLst/>
                    </a:prstGeom>
                    <a:noFill/>
                    <a:ln>
                      <a:noFill/>
                    </a:ln>
                  </pic:spPr>
                </pic:pic>
              </a:graphicData>
            </a:graphic>
          </wp:inline>
        </w:drawing>
      </w:r>
    </w:p>
    <w:p w:rsidR="00B24B56" w:rsidRDefault="00B24B56" w:rsidP="00B24B56">
      <w:pPr>
        <w:rPr>
          <w:sz w:val="20"/>
        </w:rPr>
      </w:pPr>
      <w:r w:rsidRPr="00293068">
        <w:rPr>
          <w:b/>
        </w:rPr>
        <w:t xml:space="preserve">Abbildung </w:t>
      </w:r>
      <w:r w:rsidRPr="00293068">
        <w:rPr>
          <w:b/>
        </w:rPr>
        <w:fldChar w:fldCharType="begin"/>
      </w:r>
      <w:r w:rsidRPr="00293068">
        <w:rPr>
          <w:b/>
        </w:rPr>
        <w:instrText xml:space="preserve"> SEQ Abbildung \* ARABIC </w:instrText>
      </w:r>
      <w:r w:rsidRPr="00293068">
        <w:rPr>
          <w:b/>
        </w:rPr>
        <w:fldChar w:fldCharType="separate"/>
      </w:r>
      <w:r w:rsidR="00F36340">
        <w:rPr>
          <w:b/>
          <w:noProof/>
        </w:rPr>
        <w:t>4</w:t>
      </w:r>
      <w:r w:rsidRPr="00293068">
        <w:rPr>
          <w:b/>
        </w:rPr>
        <w:fldChar w:fldCharType="end"/>
      </w:r>
      <w:r w:rsidRPr="00293068">
        <w:rPr>
          <w:b/>
        </w:rPr>
        <w:t>:</w:t>
      </w:r>
      <w:r>
        <w:t xml:space="preserve"> Mittlere Temperatur im Winterhalbjahr (1981 – 2010)</w:t>
      </w:r>
    </w:p>
    <w:p w:rsidR="00E26207" w:rsidRDefault="00B24B56" w:rsidP="00E26207">
      <w:pPr>
        <w:pStyle w:val="Listenabsatz"/>
        <w:keepNext/>
      </w:pPr>
      <w:r>
        <w:rPr>
          <w:noProof/>
          <w:lang w:eastAsia="de-DE"/>
        </w:rPr>
        <w:drawing>
          <wp:inline distT="0" distB="0" distL="0" distR="0" wp14:anchorId="17135D7B" wp14:editId="5CF5FEA4">
            <wp:extent cx="6012000" cy="4251600"/>
            <wp:effectExtent l="0" t="0" r="8255" b="0"/>
            <wp:docPr id="12" name="Grafik 12" descr="http://141.30.160.224/ReKIS_Materialien/Literatur/Sachsen/LfULG%282014%29_AnalyseDerKlimaentwicklungInSachsen_Material/data/material/jpg/Kapitel_4.1.2/SoHj_RK_1961-19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141.30.160.224/ReKIS_Materialien/Literatur/Sachsen/LfULG%282014%29_AnalyseDerKlimaentwicklungInSachsen_Material/data/material/jpg/Kapitel_4.1.2/SoHj_RK_1961-1990.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012000" cy="4251600"/>
                    </a:xfrm>
                    <a:prstGeom prst="rect">
                      <a:avLst/>
                    </a:prstGeom>
                    <a:noFill/>
                    <a:ln>
                      <a:noFill/>
                    </a:ln>
                  </pic:spPr>
                </pic:pic>
              </a:graphicData>
            </a:graphic>
          </wp:inline>
        </w:drawing>
      </w:r>
    </w:p>
    <w:p w:rsidR="00E26207" w:rsidRDefault="00E26207" w:rsidP="00E26207">
      <w:pPr>
        <w:rPr>
          <w:sz w:val="20"/>
        </w:rPr>
      </w:pPr>
      <w:bookmarkStart w:id="2" w:name="_Ref512503802"/>
      <w:r w:rsidRPr="00293068">
        <w:rPr>
          <w:b/>
        </w:rPr>
        <w:t xml:space="preserve">Abbildung </w:t>
      </w:r>
      <w:r w:rsidRPr="00293068">
        <w:rPr>
          <w:b/>
        </w:rPr>
        <w:fldChar w:fldCharType="begin"/>
      </w:r>
      <w:r w:rsidRPr="00293068">
        <w:rPr>
          <w:b/>
        </w:rPr>
        <w:instrText xml:space="preserve"> SEQ Abbildung \* ARABIC </w:instrText>
      </w:r>
      <w:r w:rsidRPr="00293068">
        <w:rPr>
          <w:b/>
        </w:rPr>
        <w:fldChar w:fldCharType="separate"/>
      </w:r>
      <w:r w:rsidR="00F36340">
        <w:rPr>
          <w:b/>
          <w:noProof/>
        </w:rPr>
        <w:t>5</w:t>
      </w:r>
      <w:r w:rsidRPr="00293068">
        <w:rPr>
          <w:b/>
        </w:rPr>
        <w:fldChar w:fldCharType="end"/>
      </w:r>
      <w:bookmarkEnd w:id="2"/>
      <w:r w:rsidRPr="00293068">
        <w:rPr>
          <w:b/>
        </w:rPr>
        <w:t>:</w:t>
      </w:r>
      <w:r>
        <w:t xml:space="preserve"> Mittlerer Niederschlag im Sommerhalbjahr (1961 – 1990)</w:t>
      </w:r>
    </w:p>
    <w:p w:rsidR="002556A0" w:rsidRDefault="002556A0" w:rsidP="00E26207">
      <w:pPr>
        <w:rPr>
          <w:sz w:val="20"/>
        </w:rPr>
      </w:pPr>
    </w:p>
    <w:p w:rsidR="00E26207" w:rsidRDefault="00B24B56" w:rsidP="00E26207">
      <w:pPr>
        <w:pStyle w:val="Listenabsatz"/>
        <w:keepNext/>
      </w:pPr>
      <w:r>
        <w:rPr>
          <w:noProof/>
          <w:lang w:eastAsia="de-DE"/>
        </w:rPr>
        <w:drawing>
          <wp:inline distT="0" distB="0" distL="0" distR="0" wp14:anchorId="6436B3F1" wp14:editId="21A200A4">
            <wp:extent cx="6012000" cy="4251600"/>
            <wp:effectExtent l="0" t="0" r="8255" b="0"/>
            <wp:docPr id="13" name="Grafik 13" descr="http://141.30.160.224/ReKIS_Materialien/Literatur/Sachsen/LfULG%282014%29_AnalyseDerKlimaentwicklungInSachsen_Material/data/material/jpg/Kapitel_4.1.2/SoHj_RK_1981-2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141.30.160.224/ReKIS_Materialien/Literatur/Sachsen/LfULG%282014%29_AnalyseDerKlimaentwicklungInSachsen_Material/data/material/jpg/Kapitel_4.1.2/SoHj_RK_1981-2010.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012000" cy="4251600"/>
                    </a:xfrm>
                    <a:prstGeom prst="rect">
                      <a:avLst/>
                    </a:prstGeom>
                    <a:noFill/>
                    <a:ln>
                      <a:noFill/>
                    </a:ln>
                  </pic:spPr>
                </pic:pic>
              </a:graphicData>
            </a:graphic>
          </wp:inline>
        </w:drawing>
      </w:r>
    </w:p>
    <w:p w:rsidR="00E26207" w:rsidRDefault="00E26207" w:rsidP="00E26207">
      <w:pPr>
        <w:rPr>
          <w:sz w:val="20"/>
        </w:rPr>
      </w:pPr>
      <w:r w:rsidRPr="00293068">
        <w:rPr>
          <w:b/>
        </w:rPr>
        <w:t xml:space="preserve">Abbildung </w:t>
      </w:r>
      <w:r w:rsidRPr="00293068">
        <w:rPr>
          <w:b/>
        </w:rPr>
        <w:fldChar w:fldCharType="begin"/>
      </w:r>
      <w:r w:rsidRPr="00293068">
        <w:rPr>
          <w:b/>
        </w:rPr>
        <w:instrText xml:space="preserve"> SEQ Abbildung \* ARABIC </w:instrText>
      </w:r>
      <w:r w:rsidRPr="00293068">
        <w:rPr>
          <w:b/>
        </w:rPr>
        <w:fldChar w:fldCharType="separate"/>
      </w:r>
      <w:r w:rsidR="00F36340">
        <w:rPr>
          <w:b/>
          <w:noProof/>
        </w:rPr>
        <w:t>6</w:t>
      </w:r>
      <w:r w:rsidRPr="00293068">
        <w:rPr>
          <w:b/>
        </w:rPr>
        <w:fldChar w:fldCharType="end"/>
      </w:r>
      <w:r w:rsidRPr="00293068">
        <w:rPr>
          <w:b/>
        </w:rPr>
        <w:t>:</w:t>
      </w:r>
      <w:r>
        <w:t xml:space="preserve"> Mittlerer Niederschlag im Sommerhalbjahr (1981 – 2010)</w:t>
      </w:r>
    </w:p>
    <w:p w:rsidR="00E26207" w:rsidRDefault="002556A0" w:rsidP="00E26207">
      <w:pPr>
        <w:pStyle w:val="Listenabsatz"/>
        <w:keepNext/>
      </w:pPr>
      <w:r>
        <w:rPr>
          <w:noProof/>
          <w:lang w:eastAsia="de-DE"/>
        </w:rPr>
        <w:drawing>
          <wp:inline distT="0" distB="0" distL="0" distR="0" wp14:anchorId="5EFF501E" wp14:editId="03B1861D">
            <wp:extent cx="6012000" cy="4251600"/>
            <wp:effectExtent l="0" t="0" r="8255" b="0"/>
            <wp:docPr id="9" name="Grafik 9" descr="http://141.30.160.224/ReKIS_Materialien/Literatur/Sachsen/LfULG%282014%29_AnalyseDerKlimaentwicklungInSachsen_Material/data/material/jpg/Kapitel_4.1.2/WiHj_RK_1961-19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141.30.160.224/ReKIS_Materialien/Literatur/Sachsen/LfULG%282014%29_AnalyseDerKlimaentwicklungInSachsen_Material/data/material/jpg/Kapitel_4.1.2/WiHj_RK_1961-1990.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012000" cy="4251600"/>
                    </a:xfrm>
                    <a:prstGeom prst="rect">
                      <a:avLst/>
                    </a:prstGeom>
                    <a:noFill/>
                    <a:ln>
                      <a:noFill/>
                    </a:ln>
                  </pic:spPr>
                </pic:pic>
              </a:graphicData>
            </a:graphic>
          </wp:inline>
        </w:drawing>
      </w:r>
    </w:p>
    <w:p w:rsidR="00E26207" w:rsidRDefault="00E26207" w:rsidP="00E26207">
      <w:pPr>
        <w:rPr>
          <w:sz w:val="20"/>
        </w:rPr>
      </w:pPr>
      <w:r w:rsidRPr="00293068">
        <w:rPr>
          <w:b/>
        </w:rPr>
        <w:t xml:space="preserve">Abbildung </w:t>
      </w:r>
      <w:r w:rsidRPr="00293068">
        <w:rPr>
          <w:b/>
        </w:rPr>
        <w:fldChar w:fldCharType="begin"/>
      </w:r>
      <w:r w:rsidRPr="00293068">
        <w:rPr>
          <w:b/>
        </w:rPr>
        <w:instrText xml:space="preserve"> SEQ Abbildung \* ARABIC </w:instrText>
      </w:r>
      <w:r w:rsidRPr="00293068">
        <w:rPr>
          <w:b/>
        </w:rPr>
        <w:fldChar w:fldCharType="separate"/>
      </w:r>
      <w:r w:rsidR="00F36340">
        <w:rPr>
          <w:b/>
          <w:noProof/>
        </w:rPr>
        <w:t>7</w:t>
      </w:r>
      <w:r w:rsidRPr="00293068">
        <w:rPr>
          <w:b/>
        </w:rPr>
        <w:fldChar w:fldCharType="end"/>
      </w:r>
      <w:r w:rsidRPr="00293068">
        <w:rPr>
          <w:b/>
        </w:rPr>
        <w:t>:</w:t>
      </w:r>
      <w:r>
        <w:t xml:space="preserve"> Mittlerer Niederschlag im Winterhalbjahr (1961 – 1990)</w:t>
      </w:r>
    </w:p>
    <w:p w:rsidR="00E26207" w:rsidRDefault="00E26207" w:rsidP="00E26207">
      <w:pPr>
        <w:rPr>
          <w:sz w:val="20"/>
        </w:rPr>
      </w:pPr>
    </w:p>
    <w:p w:rsidR="00E26207" w:rsidRDefault="002556A0" w:rsidP="00E26207">
      <w:pPr>
        <w:keepNext/>
      </w:pPr>
      <w:r>
        <w:rPr>
          <w:noProof/>
          <w:lang w:eastAsia="de-DE"/>
        </w:rPr>
        <w:drawing>
          <wp:inline distT="0" distB="0" distL="0" distR="0" wp14:anchorId="4C72B9A3" wp14:editId="68487768">
            <wp:extent cx="6012000" cy="4251600"/>
            <wp:effectExtent l="0" t="0" r="8255" b="0"/>
            <wp:docPr id="10" name="Grafik 10" descr="http://141.30.160.224/ReKIS_Materialien/Literatur/Sachsen/LfULG%282014%29_AnalyseDerKlimaentwicklungInSachsen_Material/data/material/jpg/Kapitel_4.1.2/WiHj_RK_1981-2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141.30.160.224/ReKIS_Materialien/Literatur/Sachsen/LfULG%282014%29_AnalyseDerKlimaentwicklungInSachsen_Material/data/material/jpg/Kapitel_4.1.2/WiHj_RK_1981-2010.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12000" cy="4251600"/>
                    </a:xfrm>
                    <a:prstGeom prst="rect">
                      <a:avLst/>
                    </a:prstGeom>
                    <a:noFill/>
                    <a:ln>
                      <a:noFill/>
                    </a:ln>
                  </pic:spPr>
                </pic:pic>
              </a:graphicData>
            </a:graphic>
          </wp:inline>
        </w:drawing>
      </w:r>
    </w:p>
    <w:p w:rsidR="00E26207" w:rsidRDefault="00E26207" w:rsidP="00E26207">
      <w:bookmarkStart w:id="3" w:name="_Ref512503563"/>
      <w:r w:rsidRPr="00293068">
        <w:rPr>
          <w:b/>
        </w:rPr>
        <w:t xml:space="preserve">Abbildung </w:t>
      </w:r>
      <w:r w:rsidRPr="00293068">
        <w:rPr>
          <w:b/>
        </w:rPr>
        <w:fldChar w:fldCharType="begin"/>
      </w:r>
      <w:r w:rsidRPr="00293068">
        <w:rPr>
          <w:b/>
        </w:rPr>
        <w:instrText xml:space="preserve"> SEQ Abbildung \* ARABIC </w:instrText>
      </w:r>
      <w:r w:rsidRPr="00293068">
        <w:rPr>
          <w:b/>
        </w:rPr>
        <w:fldChar w:fldCharType="separate"/>
      </w:r>
      <w:r w:rsidR="00F36340">
        <w:rPr>
          <w:b/>
          <w:noProof/>
        </w:rPr>
        <w:t>8</w:t>
      </w:r>
      <w:r w:rsidRPr="00293068">
        <w:rPr>
          <w:b/>
        </w:rPr>
        <w:fldChar w:fldCharType="end"/>
      </w:r>
      <w:bookmarkEnd w:id="3"/>
      <w:r w:rsidRPr="00293068">
        <w:rPr>
          <w:b/>
        </w:rPr>
        <w:t>:</w:t>
      </w:r>
      <w:r>
        <w:t xml:space="preserve"> Mittlerer Niederschlag im Winterhalbjahr (1981 – 2010)</w:t>
      </w:r>
    </w:p>
    <w:p w:rsidR="00D87A4F" w:rsidRDefault="00D87A4F" w:rsidP="00D87A4F"/>
    <w:p w:rsidR="00BB6C50" w:rsidRPr="00F61A94" w:rsidRDefault="000276C0" w:rsidP="00853E1F">
      <w:pPr>
        <w:pStyle w:val="Listenabsatz"/>
        <w:numPr>
          <w:ilvl w:val="0"/>
          <w:numId w:val="5"/>
        </w:numPr>
        <w:ind w:left="567" w:hanging="567"/>
        <w:rPr>
          <w:b/>
          <w:color w:val="0070C0"/>
        </w:rPr>
      </w:pPr>
      <w:r w:rsidRPr="00F61A94">
        <w:rPr>
          <w:b/>
          <w:color w:val="0070C0"/>
        </w:rPr>
        <w:t xml:space="preserve">Würden Sie nach eigenen Empfinden und anhand der Daten aus </w:t>
      </w:r>
      <w:r w:rsidRPr="00F61A94">
        <w:rPr>
          <w:b/>
          <w:color w:val="0070C0"/>
        </w:rPr>
        <w:fldChar w:fldCharType="begin"/>
      </w:r>
      <w:r w:rsidRPr="00F61A94">
        <w:rPr>
          <w:b/>
          <w:color w:val="0070C0"/>
        </w:rPr>
        <w:instrText xml:space="preserve"> REF _Ref512333791 \h  \* MERGEFORMAT </w:instrText>
      </w:r>
      <w:r w:rsidRPr="00F61A94">
        <w:rPr>
          <w:b/>
          <w:color w:val="0070C0"/>
        </w:rPr>
      </w:r>
      <w:r w:rsidRPr="00F61A94">
        <w:rPr>
          <w:b/>
          <w:color w:val="0070C0"/>
        </w:rPr>
        <w:fldChar w:fldCharType="separate"/>
      </w:r>
      <w:r w:rsidRPr="00F61A94">
        <w:rPr>
          <w:b/>
          <w:color w:val="0070C0"/>
        </w:rPr>
        <w:t xml:space="preserve">Tabelle </w:t>
      </w:r>
      <w:r w:rsidRPr="00F61A94">
        <w:rPr>
          <w:b/>
          <w:noProof/>
          <w:color w:val="0070C0"/>
        </w:rPr>
        <w:t>1</w:t>
      </w:r>
      <w:r w:rsidRPr="00F61A94">
        <w:rPr>
          <w:b/>
          <w:color w:val="0070C0"/>
        </w:rPr>
        <w:fldChar w:fldCharType="end"/>
      </w:r>
      <w:r w:rsidR="00293068" w:rsidRPr="00F61A94">
        <w:rPr>
          <w:b/>
          <w:color w:val="0070C0"/>
        </w:rPr>
        <w:t xml:space="preserve"> und der </w:t>
      </w:r>
      <w:r w:rsidR="00293068" w:rsidRPr="00F61A94">
        <w:rPr>
          <w:b/>
          <w:color w:val="0070C0"/>
        </w:rPr>
        <w:fldChar w:fldCharType="begin"/>
      </w:r>
      <w:r w:rsidR="00293068" w:rsidRPr="00F61A94">
        <w:rPr>
          <w:b/>
          <w:color w:val="0070C0"/>
        </w:rPr>
        <w:instrText xml:space="preserve"> REF _Ref512503538 \h </w:instrText>
      </w:r>
      <w:r w:rsidR="00293068" w:rsidRPr="00F61A94">
        <w:rPr>
          <w:b/>
          <w:color w:val="0070C0"/>
        </w:rPr>
      </w:r>
      <w:r w:rsidR="00293068" w:rsidRPr="00F61A94">
        <w:rPr>
          <w:b/>
          <w:color w:val="0070C0"/>
        </w:rPr>
        <w:fldChar w:fldCharType="separate"/>
      </w:r>
      <w:r w:rsidR="00293068" w:rsidRPr="00F61A94">
        <w:rPr>
          <w:b/>
          <w:color w:val="0070C0"/>
        </w:rPr>
        <w:t>Abbi</w:t>
      </w:r>
      <w:r w:rsidR="00293068" w:rsidRPr="00F61A94">
        <w:rPr>
          <w:b/>
          <w:color w:val="0070C0"/>
        </w:rPr>
        <w:t>l</w:t>
      </w:r>
      <w:r w:rsidR="00293068" w:rsidRPr="00F61A94">
        <w:rPr>
          <w:b/>
          <w:color w:val="0070C0"/>
        </w:rPr>
        <w:t xml:space="preserve">dung </w:t>
      </w:r>
      <w:r w:rsidR="00293068" w:rsidRPr="00F61A94">
        <w:rPr>
          <w:b/>
          <w:noProof/>
          <w:color w:val="0070C0"/>
        </w:rPr>
        <w:t>1</w:t>
      </w:r>
      <w:r w:rsidR="00293068" w:rsidRPr="00F61A94">
        <w:rPr>
          <w:b/>
          <w:color w:val="0070C0"/>
        </w:rPr>
        <w:fldChar w:fldCharType="end"/>
      </w:r>
      <w:r w:rsidR="00853E1F" w:rsidRPr="00F61A94">
        <w:rPr>
          <w:b/>
          <w:color w:val="0070C0"/>
        </w:rPr>
        <w:t xml:space="preserve"> </w:t>
      </w:r>
      <w:r w:rsidR="00293068" w:rsidRPr="00F61A94">
        <w:rPr>
          <w:b/>
          <w:color w:val="0070C0"/>
        </w:rPr>
        <w:t xml:space="preserve">bis </w:t>
      </w:r>
      <w:r w:rsidR="00293068" w:rsidRPr="00F61A94">
        <w:rPr>
          <w:b/>
          <w:color w:val="0070C0"/>
        </w:rPr>
        <w:fldChar w:fldCharType="begin"/>
      </w:r>
      <w:r w:rsidR="00293068" w:rsidRPr="00F61A94">
        <w:rPr>
          <w:b/>
          <w:color w:val="0070C0"/>
        </w:rPr>
        <w:instrText xml:space="preserve"> REF _Ref512503563 \h </w:instrText>
      </w:r>
      <w:r w:rsidR="00293068" w:rsidRPr="00F61A94">
        <w:rPr>
          <w:b/>
          <w:color w:val="0070C0"/>
        </w:rPr>
      </w:r>
      <w:r w:rsidR="00293068" w:rsidRPr="00F61A94">
        <w:rPr>
          <w:b/>
          <w:color w:val="0070C0"/>
        </w:rPr>
        <w:fldChar w:fldCharType="separate"/>
      </w:r>
      <w:r w:rsidR="00293068" w:rsidRPr="00F61A94">
        <w:rPr>
          <w:b/>
          <w:color w:val="0070C0"/>
        </w:rPr>
        <w:t xml:space="preserve">Abbildung </w:t>
      </w:r>
      <w:r w:rsidR="00293068" w:rsidRPr="00F61A94">
        <w:rPr>
          <w:b/>
          <w:noProof/>
          <w:color w:val="0070C0"/>
        </w:rPr>
        <w:t>8</w:t>
      </w:r>
      <w:r w:rsidR="00293068" w:rsidRPr="00F61A94">
        <w:rPr>
          <w:b/>
          <w:color w:val="0070C0"/>
        </w:rPr>
        <w:fldChar w:fldCharType="end"/>
      </w:r>
      <w:r w:rsidR="00293068" w:rsidRPr="00F61A94">
        <w:rPr>
          <w:b/>
          <w:color w:val="0070C0"/>
        </w:rPr>
        <w:t xml:space="preserve"> </w:t>
      </w:r>
      <w:r w:rsidRPr="00F61A94">
        <w:rPr>
          <w:b/>
          <w:color w:val="0070C0"/>
        </w:rPr>
        <w:t>den Klimawandel als Tatsache ansehen? Begründen Sie Ihre Au</w:t>
      </w:r>
      <w:r w:rsidRPr="00F61A94">
        <w:rPr>
          <w:b/>
          <w:color w:val="0070C0"/>
        </w:rPr>
        <w:t>f</w:t>
      </w:r>
      <w:r w:rsidRPr="00F61A94">
        <w:rPr>
          <w:b/>
          <w:color w:val="0070C0"/>
        </w:rPr>
        <w:t>fassung!</w:t>
      </w:r>
    </w:p>
    <w:p w:rsidR="00EC2D9B" w:rsidRDefault="00EC2D9B" w:rsidP="00EC2D9B">
      <w:pPr>
        <w:pStyle w:val="Listenabsatz"/>
        <w:ind w:left="567"/>
        <w:rPr>
          <w:b/>
        </w:rPr>
      </w:pPr>
    </w:p>
    <w:p w:rsidR="00D87A4F" w:rsidRPr="00D87A4F" w:rsidRDefault="00D87A4F" w:rsidP="00D87A4F">
      <w:pPr>
        <w:rPr>
          <w:sz w:val="28"/>
        </w:rPr>
      </w:pPr>
      <w:r w:rsidRPr="00D87A4F">
        <w:rPr>
          <w:sz w:val="28"/>
        </w:rPr>
        <w:t>……………………………………………………………………………………………………………………………………………………………………………………………………………………………………………………………………………………………………………………………………………………………………………………………………………………………………………………………………………………………………………………………………………………………………………………………………………………………………………………………………………………………………………………………………………………………………………………………………………………………………………………………………………………………………………………………………………………………………………………………..</w:t>
      </w:r>
    </w:p>
    <w:p w:rsidR="00D87A4F" w:rsidRPr="00D87A4F" w:rsidRDefault="00D87A4F" w:rsidP="00D87A4F">
      <w:pPr>
        <w:rPr>
          <w:sz w:val="28"/>
        </w:rPr>
      </w:pPr>
      <w:r w:rsidRPr="00D87A4F">
        <w:rPr>
          <w:sz w:val="28"/>
        </w:rPr>
        <w:lastRenderedPageBreak/>
        <w:t>……………………………………………………………………………………………………………………………………………………………………………………………………………………………………………………………………………………………………………………………………………………………………………………………………………………………………………………………………………………………………………………………………………………………………………………………………………………………………………………………………………………………………………………………………………………………………………………………………………………………………………………………………………………………………………………………………………………………………………………………..</w:t>
      </w:r>
    </w:p>
    <w:p w:rsidR="00BB6C50" w:rsidRDefault="00BB6C50" w:rsidP="00BB6C50">
      <w:pPr>
        <w:rPr>
          <w:b/>
        </w:rPr>
      </w:pPr>
    </w:p>
    <w:p w:rsidR="008633B3" w:rsidRPr="00B30EEC" w:rsidRDefault="008633B3" w:rsidP="00B30EEC">
      <w:pPr>
        <w:rPr>
          <w:b/>
          <w:sz w:val="24"/>
        </w:rPr>
      </w:pPr>
      <w:r w:rsidRPr="00B30EEC">
        <w:rPr>
          <w:b/>
          <w:sz w:val="24"/>
        </w:rPr>
        <w:t>Überblick über zentrale Herausforderungen in Deutschland mit Blick auf thematische und regionale Verwundbarkeit</w:t>
      </w:r>
      <w:r w:rsidR="00FA61B9" w:rsidRPr="00B30EEC">
        <w:rPr>
          <w:b/>
          <w:sz w:val="24"/>
        </w:rPr>
        <w:t xml:space="preserve"> innerhalb der Landwirtschaft</w:t>
      </w:r>
      <w:r w:rsidRPr="00B30EEC">
        <w:rPr>
          <w:b/>
          <w:sz w:val="24"/>
        </w:rPr>
        <w:t xml:space="preserve">: </w:t>
      </w:r>
    </w:p>
    <w:p w:rsidR="00EC2D9B" w:rsidRDefault="00EC2D9B" w:rsidP="00EC2D9B">
      <w:pPr>
        <w:pStyle w:val="Listenabsatz"/>
        <w:rPr>
          <w:b/>
          <w:sz w:val="24"/>
        </w:rPr>
      </w:pPr>
    </w:p>
    <w:p w:rsidR="00701D4E" w:rsidRPr="00701D4E" w:rsidRDefault="00701D4E" w:rsidP="00701D4E">
      <w:pPr>
        <w:keepNext/>
        <w:framePr w:dropCap="drop" w:lines="2" w:wrap="around" w:vAnchor="text" w:hAnchor="text"/>
        <w:spacing w:line="758" w:lineRule="exact"/>
        <w:textAlignment w:val="baseline"/>
        <w:rPr>
          <w:rFonts w:cs="Arial"/>
          <w:position w:val="2"/>
          <w:sz w:val="77"/>
        </w:rPr>
      </w:pPr>
      <w:r w:rsidRPr="00701D4E">
        <w:rPr>
          <w:rFonts w:cs="Arial"/>
          <w:position w:val="2"/>
          <w:sz w:val="77"/>
        </w:rPr>
        <w:t>D</w:t>
      </w:r>
    </w:p>
    <w:p w:rsidR="00701D4E" w:rsidRDefault="00701D4E" w:rsidP="00701D4E">
      <w:r>
        <w:t xml:space="preserve">er Klimawandel wird alle Bereiche des Lebens betreffen und verändern, aber kein Bereich wird so betroffen sein wie die Gestaltung der Land- und Forstwirtschaft. Hier ist die Verknüpfung zwischen Umwelt und menschlichen Handeln besonders eng und die Konsequenzen für die Ernährung einer wachsenden Weltbevölkerung weitreichend. </w:t>
      </w:r>
    </w:p>
    <w:p w:rsidR="00701D4E" w:rsidRDefault="00701D4E" w:rsidP="00701D4E">
      <w:r w:rsidRPr="00E31842">
        <w:t>Eine Kernaussage des IPCC (</w:t>
      </w:r>
      <w:proofErr w:type="spellStart"/>
      <w:r w:rsidRPr="00E31842">
        <w:rPr>
          <w:i/>
        </w:rPr>
        <w:t>Intergovernmental</w:t>
      </w:r>
      <w:proofErr w:type="spellEnd"/>
      <w:r w:rsidRPr="00E31842">
        <w:rPr>
          <w:i/>
        </w:rPr>
        <w:t xml:space="preserve"> Panel on </w:t>
      </w:r>
      <w:proofErr w:type="spellStart"/>
      <w:r w:rsidRPr="00E31842">
        <w:rPr>
          <w:i/>
        </w:rPr>
        <w:t>Climate</w:t>
      </w:r>
      <w:proofErr w:type="spellEnd"/>
      <w:r w:rsidRPr="00E31842">
        <w:rPr>
          <w:i/>
        </w:rPr>
        <w:t xml:space="preserve"> Change</w:t>
      </w:r>
      <w:r w:rsidRPr="00E31842">
        <w:t>): “Lokal können wenig ko</w:t>
      </w:r>
      <w:r w:rsidRPr="00E31842">
        <w:t>n</w:t>
      </w:r>
      <w:r w:rsidRPr="00E31842">
        <w:t xml:space="preserve">krete Voraussagen </w:t>
      </w:r>
      <w:r>
        <w:t xml:space="preserve">über den Klimawandel </w:t>
      </w:r>
      <w:r w:rsidRPr="00E31842">
        <w:t>getroffen werden</w:t>
      </w:r>
      <w:r>
        <w:t>. Klimatische Bedingungen werden global und lokal immer extremer und unvorhersehbarer werden.“</w:t>
      </w:r>
    </w:p>
    <w:p w:rsidR="00701D4E" w:rsidRDefault="00F61A94" w:rsidP="00701D4E">
      <w:r>
        <w:t>Für die Landwirtschaft sind Klima und Boden die wichtigsten Standortfaktoren. Das Klima ist der ma</w:t>
      </w:r>
      <w:r>
        <w:t>ß</w:t>
      </w:r>
      <w:r>
        <w:t>gebende Faktor für die Verbreitung der natürlichen Vegetation und der Anbaueignung bestimmter Kult</w:t>
      </w:r>
      <w:r>
        <w:t>u</w:t>
      </w:r>
      <w:r>
        <w:t>ren. Besonders am Kriterium der nutzbaren Feldkapazität (</w:t>
      </w:r>
      <w:proofErr w:type="spellStart"/>
      <w:r>
        <w:t>nFK</w:t>
      </w:r>
      <w:proofErr w:type="spellEnd"/>
      <w:r>
        <w:t xml:space="preserve">) wird die enge Verknüpfung zwischen Klima und Boden deutlich. </w:t>
      </w:r>
    </w:p>
    <w:p w:rsidR="002833C7" w:rsidRDefault="002833C7" w:rsidP="00F61A94"/>
    <w:p w:rsidR="00D87A4F" w:rsidRDefault="00D87A4F" w:rsidP="00F61A94"/>
    <w:p w:rsidR="00D87A4F" w:rsidRDefault="00D87A4F" w:rsidP="00F61A94"/>
    <w:p w:rsidR="00D87A4F" w:rsidRDefault="00D87A4F" w:rsidP="00F61A94"/>
    <w:p w:rsidR="00D87A4F" w:rsidRDefault="00D87A4F" w:rsidP="00F61A94"/>
    <w:p w:rsidR="00D87A4F" w:rsidRDefault="00D87A4F" w:rsidP="00F61A94"/>
    <w:p w:rsidR="00D87A4F" w:rsidRDefault="00D87A4F" w:rsidP="00F61A94"/>
    <w:p w:rsidR="00D87A4F" w:rsidRDefault="00D87A4F" w:rsidP="00F61A94"/>
    <w:p w:rsidR="00D87A4F" w:rsidRDefault="00D87A4F" w:rsidP="00F61A94"/>
    <w:p w:rsidR="00D87A4F" w:rsidRDefault="00D87A4F" w:rsidP="00F61A94"/>
    <w:p w:rsidR="00FA61B9" w:rsidRDefault="00FA61B9" w:rsidP="00FA61B9">
      <w:pPr>
        <w:ind w:left="1134" w:hanging="1134"/>
      </w:pPr>
      <w:r w:rsidRPr="00F61A94">
        <w:rPr>
          <w:b/>
        </w:rPr>
        <w:lastRenderedPageBreak/>
        <w:t xml:space="preserve">Tabelle </w:t>
      </w:r>
      <w:r w:rsidR="00991561" w:rsidRPr="00F61A94">
        <w:rPr>
          <w:b/>
        </w:rPr>
        <w:fldChar w:fldCharType="begin"/>
      </w:r>
      <w:r w:rsidR="00991561" w:rsidRPr="00F61A94">
        <w:rPr>
          <w:b/>
        </w:rPr>
        <w:instrText xml:space="preserve"> SEQ Tabelle \* ARABIC </w:instrText>
      </w:r>
      <w:r w:rsidR="00991561" w:rsidRPr="00F61A94">
        <w:rPr>
          <w:b/>
        </w:rPr>
        <w:fldChar w:fldCharType="separate"/>
      </w:r>
      <w:r w:rsidR="00676FD5">
        <w:rPr>
          <w:b/>
          <w:noProof/>
        </w:rPr>
        <w:t>4</w:t>
      </w:r>
      <w:r w:rsidR="00991561" w:rsidRPr="00F61A94">
        <w:rPr>
          <w:b/>
          <w:noProof/>
        </w:rPr>
        <w:fldChar w:fldCharType="end"/>
      </w:r>
      <w:r w:rsidRPr="00F61A94">
        <w:rPr>
          <w:b/>
        </w:rPr>
        <w:t>:</w:t>
      </w:r>
      <w:r>
        <w:t xml:space="preserve"> Überblick zentraler Herausforderungen, verursacht durch den Klimawandel innerhalb der Landwirtschaft </w:t>
      </w:r>
    </w:p>
    <w:tbl>
      <w:tblPr>
        <w:tblStyle w:val="Tabellenraster"/>
        <w:tblW w:w="5000" w:type="pct"/>
        <w:tblLook w:val="04A0" w:firstRow="1" w:lastRow="0" w:firstColumn="1" w:lastColumn="0" w:noHBand="0" w:noVBand="1"/>
      </w:tblPr>
      <w:tblGrid>
        <w:gridCol w:w="3474"/>
        <w:gridCol w:w="3474"/>
        <w:gridCol w:w="3472"/>
      </w:tblGrid>
      <w:tr w:rsidR="00FA61B9" w:rsidTr="00853E1F">
        <w:tc>
          <w:tcPr>
            <w:tcW w:w="1667" w:type="pct"/>
          </w:tcPr>
          <w:p w:rsidR="00FA61B9" w:rsidRPr="00FA61B9" w:rsidRDefault="00FA61B9" w:rsidP="002833C7">
            <w:pPr>
              <w:jc w:val="center"/>
              <w:rPr>
                <w:b/>
              </w:rPr>
            </w:pPr>
          </w:p>
        </w:tc>
        <w:tc>
          <w:tcPr>
            <w:tcW w:w="1667" w:type="pct"/>
          </w:tcPr>
          <w:p w:rsidR="00FA61B9" w:rsidRPr="00FA61B9" w:rsidRDefault="00FA61B9" w:rsidP="002833C7">
            <w:pPr>
              <w:jc w:val="center"/>
              <w:rPr>
                <w:b/>
              </w:rPr>
            </w:pPr>
            <w:r>
              <w:rPr>
                <w:b/>
              </w:rPr>
              <w:t>Handlungsbedarf</w:t>
            </w:r>
          </w:p>
        </w:tc>
        <w:tc>
          <w:tcPr>
            <w:tcW w:w="1666" w:type="pct"/>
          </w:tcPr>
          <w:p w:rsidR="00FA61B9" w:rsidRPr="00FA61B9" w:rsidRDefault="00FA61B9" w:rsidP="002833C7">
            <w:pPr>
              <w:jc w:val="center"/>
              <w:rPr>
                <w:b/>
              </w:rPr>
            </w:pPr>
            <w:r>
              <w:rPr>
                <w:b/>
              </w:rPr>
              <w:t>Wo?</w:t>
            </w:r>
          </w:p>
        </w:tc>
      </w:tr>
      <w:tr w:rsidR="00FA61B9" w:rsidTr="00853E1F">
        <w:tc>
          <w:tcPr>
            <w:tcW w:w="1667" w:type="pct"/>
            <w:vAlign w:val="center"/>
          </w:tcPr>
          <w:p w:rsidR="00FA61B9" w:rsidRDefault="00FA61B9" w:rsidP="00FA61B9">
            <w:pPr>
              <w:jc w:val="center"/>
              <w:rPr>
                <w:noProof/>
                <w:lang w:eastAsia="de-DE"/>
              </w:rPr>
            </w:pPr>
            <w:r w:rsidRPr="00FA61B9">
              <w:rPr>
                <w:b/>
              </w:rPr>
              <w:t>`Hitze</w:t>
            </w:r>
            <w:r>
              <w:t xml:space="preserve"> </w:t>
            </w:r>
          </w:p>
          <w:p w:rsidR="00FA61B9" w:rsidRDefault="00FA61B9" w:rsidP="00FA61B9">
            <w:pPr>
              <w:jc w:val="center"/>
            </w:pPr>
            <w:r>
              <w:rPr>
                <w:noProof/>
                <w:lang w:eastAsia="de-DE"/>
              </w:rPr>
              <w:drawing>
                <wp:inline distT="0" distB="0" distL="0" distR="0" wp14:anchorId="3F19BEC7" wp14:editId="59B8A4A5">
                  <wp:extent cx="1495425" cy="933815"/>
                  <wp:effectExtent l="0" t="0" r="0" b="0"/>
                  <wp:docPr id="1" name="Grafik 1" descr="C:\Users\TM15\AppData\Local\Microsoft\Windows\Temporary Internet Files\Content.IE5\YT4TJXJ8\hitzschlag-sonnenstich-dauer-lebe-gesund[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M15\AppData\Local\Microsoft\Windows\Temporary Internet Files\Content.IE5\YT4TJXJ8\hitzschlag-sonnenstich-dauer-lebe-gesund[1].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495425" cy="933815"/>
                          </a:xfrm>
                          <a:prstGeom prst="rect">
                            <a:avLst/>
                          </a:prstGeom>
                          <a:noFill/>
                          <a:ln>
                            <a:noFill/>
                          </a:ln>
                        </pic:spPr>
                      </pic:pic>
                    </a:graphicData>
                  </a:graphic>
                </wp:inline>
              </w:drawing>
            </w:r>
          </w:p>
        </w:tc>
        <w:tc>
          <w:tcPr>
            <w:tcW w:w="1667" w:type="pct"/>
          </w:tcPr>
          <w:p w:rsidR="00FA61B9" w:rsidRDefault="00FA61B9" w:rsidP="00FA61B9">
            <w:pPr>
              <w:pStyle w:val="Listenabsatz"/>
              <w:numPr>
                <w:ilvl w:val="0"/>
                <w:numId w:val="4"/>
              </w:numPr>
              <w:ind w:left="354"/>
              <w:jc w:val="left"/>
            </w:pPr>
            <w:r>
              <w:t>Belastungen für das Wohlb</w:t>
            </w:r>
            <w:r>
              <w:t>e</w:t>
            </w:r>
            <w:r>
              <w:t>finden von Mensch und Tier</w:t>
            </w:r>
          </w:p>
          <w:p w:rsidR="00FA61B9" w:rsidRDefault="00FA61B9" w:rsidP="00FA61B9">
            <w:pPr>
              <w:pStyle w:val="Listenabsatz"/>
              <w:numPr>
                <w:ilvl w:val="0"/>
                <w:numId w:val="4"/>
              </w:numPr>
              <w:ind w:left="354"/>
              <w:jc w:val="left"/>
            </w:pPr>
            <w:r>
              <w:t>Hitzestress bei Pflanzen</w:t>
            </w:r>
          </w:p>
        </w:tc>
        <w:tc>
          <w:tcPr>
            <w:tcW w:w="1666" w:type="pct"/>
          </w:tcPr>
          <w:p w:rsidR="00FA61B9" w:rsidRDefault="00FA61B9" w:rsidP="00FA61B9">
            <w:pPr>
              <w:pStyle w:val="Listenabsatz"/>
              <w:numPr>
                <w:ilvl w:val="0"/>
                <w:numId w:val="4"/>
              </w:numPr>
              <w:ind w:left="423"/>
              <w:jc w:val="left"/>
            </w:pPr>
            <w:r>
              <w:t xml:space="preserve">v. a. in der Tierhaltung und auf dem Acker mit einer schlechteren Ackerzahl </w:t>
            </w:r>
          </w:p>
        </w:tc>
      </w:tr>
      <w:tr w:rsidR="00FA61B9" w:rsidTr="00853E1F">
        <w:tc>
          <w:tcPr>
            <w:tcW w:w="1667" w:type="pct"/>
            <w:vAlign w:val="center"/>
          </w:tcPr>
          <w:p w:rsidR="00FA61B9" w:rsidRDefault="00FA61B9" w:rsidP="00FA61B9">
            <w:pPr>
              <w:jc w:val="center"/>
            </w:pPr>
            <w:r w:rsidRPr="00FA61B9">
              <w:rPr>
                <w:b/>
              </w:rPr>
              <w:t xml:space="preserve">Trockenheit </w:t>
            </w:r>
            <w:r>
              <w:rPr>
                <w:noProof/>
                <w:lang w:eastAsia="de-DE"/>
              </w:rPr>
              <w:drawing>
                <wp:inline distT="0" distB="0" distL="0" distR="0" wp14:anchorId="1B912B4E" wp14:editId="2B370F40">
                  <wp:extent cx="1389600" cy="932400"/>
                  <wp:effectExtent l="0" t="0" r="1270" b="1270"/>
                  <wp:docPr id="3" name="Grafik 3" descr="C:\Users\TM15\AppData\Local\Microsoft\Windows\Temporary Internet Files\Content.IE5\U8QCHJIX\drought-711651__18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M15\AppData\Local\Microsoft\Windows\Temporary Internet Files\Content.IE5\U8QCHJIX\drought-711651__180[1].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389600" cy="932400"/>
                          </a:xfrm>
                          <a:prstGeom prst="rect">
                            <a:avLst/>
                          </a:prstGeom>
                          <a:noFill/>
                          <a:ln>
                            <a:noFill/>
                          </a:ln>
                        </pic:spPr>
                      </pic:pic>
                    </a:graphicData>
                  </a:graphic>
                </wp:inline>
              </w:drawing>
            </w:r>
          </w:p>
        </w:tc>
        <w:tc>
          <w:tcPr>
            <w:tcW w:w="1667" w:type="pct"/>
          </w:tcPr>
          <w:p w:rsidR="00FA61B9" w:rsidRDefault="00FA61B9" w:rsidP="00FA61B9">
            <w:pPr>
              <w:pStyle w:val="Listenabsatz"/>
              <w:numPr>
                <w:ilvl w:val="0"/>
                <w:numId w:val="4"/>
              </w:numPr>
              <w:ind w:left="354"/>
              <w:jc w:val="left"/>
            </w:pPr>
            <w:r>
              <w:t>Bodenbearbeitung anpassen</w:t>
            </w:r>
          </w:p>
          <w:p w:rsidR="00FA61B9" w:rsidRDefault="001D41DF" w:rsidP="00FA61B9">
            <w:pPr>
              <w:pStyle w:val="Listenabsatz"/>
              <w:numPr>
                <w:ilvl w:val="0"/>
                <w:numId w:val="4"/>
              </w:numPr>
              <w:ind w:left="354"/>
              <w:jc w:val="left"/>
            </w:pPr>
            <w:r>
              <w:t>Pflanzen anbauen, die Tr</w:t>
            </w:r>
            <w:r>
              <w:t>o</w:t>
            </w:r>
            <w:r>
              <w:t>ckenperioden besser übe</w:t>
            </w:r>
            <w:r>
              <w:t>r</w:t>
            </w:r>
            <w:r>
              <w:t xml:space="preserve">stehen können </w:t>
            </w:r>
          </w:p>
          <w:p w:rsidR="001D41DF" w:rsidRDefault="001D41DF" w:rsidP="00FA61B9">
            <w:pPr>
              <w:pStyle w:val="Listenabsatz"/>
              <w:numPr>
                <w:ilvl w:val="0"/>
                <w:numId w:val="4"/>
              </w:numPr>
              <w:ind w:left="354"/>
              <w:jc w:val="left"/>
            </w:pPr>
            <w:r>
              <w:t>Investitionen in eine Bere</w:t>
            </w:r>
            <w:r>
              <w:t>g</w:t>
            </w:r>
            <w:r>
              <w:t>nungsanlage prüfen / übe</w:t>
            </w:r>
            <w:r>
              <w:t>r</w:t>
            </w:r>
            <w:r>
              <w:t xml:space="preserve">denken </w:t>
            </w:r>
          </w:p>
        </w:tc>
        <w:tc>
          <w:tcPr>
            <w:tcW w:w="1666" w:type="pct"/>
          </w:tcPr>
          <w:p w:rsidR="00FA61B9" w:rsidRDefault="001D41DF" w:rsidP="001D41DF">
            <w:pPr>
              <w:pStyle w:val="Listenabsatz"/>
              <w:numPr>
                <w:ilvl w:val="0"/>
                <w:numId w:val="4"/>
              </w:numPr>
              <w:ind w:left="423"/>
              <w:jc w:val="left"/>
            </w:pPr>
            <w:r>
              <w:t>regional wird es Unterschi</w:t>
            </w:r>
            <w:r>
              <w:t>e</w:t>
            </w:r>
            <w:r>
              <w:t>de geben</w:t>
            </w:r>
          </w:p>
          <w:p w:rsidR="001D41DF" w:rsidRDefault="001D41DF" w:rsidP="001D41DF">
            <w:pPr>
              <w:pStyle w:val="Listenabsatz"/>
              <w:numPr>
                <w:ilvl w:val="0"/>
                <w:numId w:val="4"/>
              </w:numPr>
              <w:ind w:left="423"/>
              <w:jc w:val="left"/>
            </w:pPr>
            <w:r>
              <w:t>schwächere Böden eher b</w:t>
            </w:r>
            <w:r>
              <w:t>e</w:t>
            </w:r>
            <w:r>
              <w:t xml:space="preserve">troffen </w:t>
            </w:r>
          </w:p>
        </w:tc>
      </w:tr>
      <w:tr w:rsidR="00FA61B9" w:rsidTr="00853E1F">
        <w:tc>
          <w:tcPr>
            <w:tcW w:w="1667" w:type="pct"/>
            <w:vAlign w:val="center"/>
          </w:tcPr>
          <w:p w:rsidR="00853E1F" w:rsidRDefault="001D41DF" w:rsidP="001D41DF">
            <w:pPr>
              <w:jc w:val="center"/>
              <w:rPr>
                <w:b/>
                <w:noProof/>
                <w:lang w:eastAsia="de-DE"/>
              </w:rPr>
            </w:pPr>
            <w:r>
              <w:rPr>
                <w:b/>
              </w:rPr>
              <w:t>Starkregen / Sturzfluten</w:t>
            </w:r>
            <w:r w:rsidR="00853E1F">
              <w:rPr>
                <w:b/>
              </w:rPr>
              <w:t xml:space="preserve"> / Sturm</w:t>
            </w:r>
          </w:p>
          <w:p w:rsidR="00FA61B9" w:rsidRPr="001D41DF" w:rsidRDefault="001D41DF" w:rsidP="001D41DF">
            <w:pPr>
              <w:jc w:val="center"/>
              <w:rPr>
                <w:b/>
              </w:rPr>
            </w:pPr>
            <w:r>
              <w:rPr>
                <w:b/>
                <w:noProof/>
                <w:lang w:eastAsia="de-DE"/>
              </w:rPr>
              <w:drawing>
                <wp:inline distT="0" distB="0" distL="0" distR="0" wp14:anchorId="7A50E1C3" wp14:editId="0BF1FC0A">
                  <wp:extent cx="885600" cy="932400"/>
                  <wp:effectExtent l="0" t="0" r="0" b="1270"/>
                  <wp:docPr id="4" name="Grafik 4" descr="C:\Program Files (x86)\Microsoft Office\MEDIA\CAGCAT10\j029382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Program Files (x86)\Microsoft Office\MEDIA\CAGCAT10\j0293828.wmf"/>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885600" cy="932400"/>
                          </a:xfrm>
                          <a:prstGeom prst="rect">
                            <a:avLst/>
                          </a:prstGeom>
                          <a:noFill/>
                          <a:ln>
                            <a:noFill/>
                          </a:ln>
                        </pic:spPr>
                      </pic:pic>
                    </a:graphicData>
                  </a:graphic>
                </wp:inline>
              </w:drawing>
            </w:r>
          </w:p>
        </w:tc>
        <w:tc>
          <w:tcPr>
            <w:tcW w:w="1667" w:type="pct"/>
          </w:tcPr>
          <w:p w:rsidR="00FA61B9" w:rsidRDefault="005A4864" w:rsidP="001D41DF">
            <w:pPr>
              <w:pStyle w:val="Listenabsatz"/>
              <w:numPr>
                <w:ilvl w:val="0"/>
                <w:numId w:val="4"/>
              </w:numPr>
              <w:ind w:left="354"/>
              <w:jc w:val="left"/>
            </w:pPr>
            <w:r>
              <w:t>sämtliche Maßnahmen e</w:t>
            </w:r>
            <w:r>
              <w:t>r</w:t>
            </w:r>
            <w:r>
              <w:t>greifen die Erosion verhi</w:t>
            </w:r>
            <w:r>
              <w:t>n</w:t>
            </w:r>
            <w:r>
              <w:t>dern können</w:t>
            </w:r>
          </w:p>
          <w:p w:rsidR="005A4864" w:rsidRDefault="005A4864" w:rsidP="001D41DF">
            <w:pPr>
              <w:pStyle w:val="Listenabsatz"/>
              <w:numPr>
                <w:ilvl w:val="0"/>
                <w:numId w:val="4"/>
              </w:numPr>
              <w:ind w:left="354"/>
              <w:jc w:val="left"/>
            </w:pPr>
            <w:r>
              <w:t>Drainageleitungen auf Fun</w:t>
            </w:r>
            <w:r>
              <w:t>k</w:t>
            </w:r>
            <w:r>
              <w:t xml:space="preserve">tion prüfen und ggf. erweitern </w:t>
            </w:r>
          </w:p>
          <w:p w:rsidR="005A4864" w:rsidRDefault="005A4864" w:rsidP="001D41DF">
            <w:pPr>
              <w:pStyle w:val="Listenabsatz"/>
              <w:numPr>
                <w:ilvl w:val="0"/>
                <w:numId w:val="4"/>
              </w:numPr>
              <w:ind w:left="354"/>
              <w:jc w:val="left"/>
            </w:pPr>
            <w:r>
              <w:t>im Bereich der Gebäude die Abflüsse von Regenwasse</w:t>
            </w:r>
            <w:r>
              <w:t>r</w:t>
            </w:r>
            <w:r>
              <w:t xml:space="preserve">reinigen </w:t>
            </w:r>
          </w:p>
        </w:tc>
        <w:tc>
          <w:tcPr>
            <w:tcW w:w="1666" w:type="pct"/>
          </w:tcPr>
          <w:p w:rsidR="00FA61B9" w:rsidRDefault="00660647" w:rsidP="00660647">
            <w:pPr>
              <w:pStyle w:val="Listenabsatz"/>
              <w:numPr>
                <w:ilvl w:val="0"/>
                <w:numId w:val="4"/>
              </w:numPr>
              <w:ind w:left="423"/>
              <w:jc w:val="left"/>
            </w:pPr>
            <w:r>
              <w:t xml:space="preserve">Schäden an Gebäuden, auf dem Acker und Infrastruktur </w:t>
            </w:r>
          </w:p>
          <w:p w:rsidR="005A4864" w:rsidRDefault="005A4864" w:rsidP="005A4864">
            <w:pPr>
              <w:pStyle w:val="Listenabsatz"/>
              <w:numPr>
                <w:ilvl w:val="0"/>
                <w:numId w:val="4"/>
              </w:numPr>
              <w:ind w:left="423"/>
              <w:jc w:val="left"/>
            </w:pPr>
            <w:r>
              <w:t xml:space="preserve">erosionsgefährdete Gebiete </w:t>
            </w:r>
          </w:p>
        </w:tc>
      </w:tr>
      <w:tr w:rsidR="00FA61B9" w:rsidTr="00853E1F">
        <w:tc>
          <w:tcPr>
            <w:tcW w:w="1667" w:type="pct"/>
          </w:tcPr>
          <w:p w:rsidR="00FA61B9" w:rsidRDefault="005A4864" w:rsidP="005A4864">
            <w:pPr>
              <w:jc w:val="center"/>
              <w:rPr>
                <w:b/>
              </w:rPr>
            </w:pPr>
            <w:r>
              <w:rPr>
                <w:b/>
              </w:rPr>
              <w:t>Schaderreger / Kr</w:t>
            </w:r>
            <w:r w:rsidR="00C804AD">
              <w:rPr>
                <w:b/>
              </w:rPr>
              <w:t>a</w:t>
            </w:r>
            <w:r>
              <w:rPr>
                <w:b/>
              </w:rPr>
              <w:t>nkheiten</w:t>
            </w:r>
          </w:p>
          <w:p w:rsidR="00C804AD" w:rsidRPr="005A4864" w:rsidRDefault="00C804AD" w:rsidP="00F61A94">
            <w:pPr>
              <w:jc w:val="center"/>
              <w:rPr>
                <w:b/>
                <w:noProof/>
                <w:lang w:eastAsia="de-DE"/>
              </w:rPr>
            </w:pPr>
            <w:r>
              <w:rPr>
                <w:b/>
                <w:noProof/>
                <w:lang w:eastAsia="de-DE"/>
              </w:rPr>
              <w:drawing>
                <wp:inline distT="0" distB="0" distL="0" distR="0" wp14:anchorId="5D5ECB65" wp14:editId="18ADD1A3">
                  <wp:extent cx="2044800" cy="932400"/>
                  <wp:effectExtent l="0" t="0" r="0" b="1270"/>
                  <wp:docPr id="8" name="Grafik 8" descr="C:\Users\TM15\AppData\Local\Microsoft\Windows\Temporary Internet Files\Content.IE5\C0SKKYY1\beetles-1498447_960_72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TM15\AppData\Local\Microsoft\Windows\Temporary Internet Files\Content.IE5\C0SKKYY1\beetles-1498447_960_720[1].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044800" cy="932400"/>
                          </a:xfrm>
                          <a:prstGeom prst="rect">
                            <a:avLst/>
                          </a:prstGeom>
                          <a:noFill/>
                          <a:ln>
                            <a:noFill/>
                          </a:ln>
                        </pic:spPr>
                      </pic:pic>
                    </a:graphicData>
                  </a:graphic>
                </wp:inline>
              </w:drawing>
            </w:r>
          </w:p>
        </w:tc>
        <w:tc>
          <w:tcPr>
            <w:tcW w:w="1667" w:type="pct"/>
          </w:tcPr>
          <w:p w:rsidR="00FA61B9" w:rsidRDefault="00853E1F" w:rsidP="00853E1F">
            <w:pPr>
              <w:pStyle w:val="Listenabsatz"/>
              <w:numPr>
                <w:ilvl w:val="0"/>
                <w:numId w:val="4"/>
              </w:numPr>
              <w:ind w:left="354"/>
              <w:jc w:val="left"/>
            </w:pPr>
            <w:r>
              <w:t xml:space="preserve">alle Maßnahmen der </w:t>
            </w:r>
            <w:r w:rsidR="00EC2D9B">
              <w:t>„</w:t>
            </w:r>
            <w:r>
              <w:t>Guten fachlichen Praxis</w:t>
            </w:r>
            <w:r w:rsidR="00EC2D9B">
              <w:t>“</w:t>
            </w:r>
            <w:r>
              <w:t xml:space="preserve"> zur Pr</w:t>
            </w:r>
            <w:r>
              <w:t>o</w:t>
            </w:r>
            <w:r>
              <w:t xml:space="preserve">phylaxe und Bekämpfung von Schädlingen / Krankheiten ernstnehmen </w:t>
            </w:r>
          </w:p>
        </w:tc>
        <w:tc>
          <w:tcPr>
            <w:tcW w:w="1666" w:type="pct"/>
          </w:tcPr>
          <w:p w:rsidR="00FA61B9" w:rsidRDefault="00853E1F" w:rsidP="00853E1F">
            <w:pPr>
              <w:pStyle w:val="Listenabsatz"/>
              <w:numPr>
                <w:ilvl w:val="0"/>
                <w:numId w:val="4"/>
              </w:numPr>
              <w:ind w:left="423"/>
              <w:jc w:val="left"/>
            </w:pPr>
            <w:r>
              <w:t>gesamte Bereich der tier</w:t>
            </w:r>
            <w:r>
              <w:t>i</w:t>
            </w:r>
            <w:r>
              <w:t>schen &amp; pflanzlichen Erze</w:t>
            </w:r>
            <w:r>
              <w:t>u</w:t>
            </w:r>
            <w:r>
              <w:t>gung</w:t>
            </w:r>
          </w:p>
        </w:tc>
      </w:tr>
    </w:tbl>
    <w:p w:rsidR="00F61A94" w:rsidRDefault="00F61A94" w:rsidP="00F61A94">
      <w:pPr>
        <w:rPr>
          <w:u w:val="single"/>
        </w:rPr>
      </w:pPr>
    </w:p>
    <w:p w:rsidR="00F61A94" w:rsidRDefault="00F61A94" w:rsidP="00F61A94">
      <w:pPr>
        <w:rPr>
          <w:u w:val="single"/>
        </w:rPr>
      </w:pPr>
      <w:r>
        <w:rPr>
          <w:u w:val="single"/>
        </w:rPr>
        <w:t>Regionale Betroffenheit für Ostdeutschland:</w:t>
      </w:r>
    </w:p>
    <w:p w:rsidR="00F61A94" w:rsidRDefault="00F61A94" w:rsidP="00F61A94">
      <w:r>
        <w:t>Die geringe Wasserverfügbarkeit und die Gefahr von Dürren im Sommer sind ausschlaggebend für die hohe Betroffenheit. Die schon heute teilweise ungünstige klimatische Wasserbilanz wird sich durch a</w:t>
      </w:r>
      <w:r>
        <w:t>b</w:t>
      </w:r>
      <w:r>
        <w:t>nehmende Sommerniederschläge und höhere Verdunstung als Folge von Temperaturanstiegen weiter verschlechtern. Davon betroffen sind die Land- und Forstwirtschaft aber auch die Schifffahrt. hinz</w:t>
      </w:r>
      <w:r>
        <w:t>u</w:t>
      </w:r>
      <w:r>
        <w:t>kommt, wenn keine geeigneten Maßnahmen getroffen werden, eine hohe Betroffenheit durch Hochwa</w:t>
      </w:r>
      <w:r>
        <w:t>s</w:t>
      </w:r>
      <w:r>
        <w:t xml:space="preserve">ser in den Einzugsgebieten der Elbe und Oder. </w:t>
      </w:r>
    </w:p>
    <w:p w:rsidR="00F61A94" w:rsidRDefault="00F61A94" w:rsidP="00012135"/>
    <w:p w:rsidR="00F61A94" w:rsidRPr="00417C8D" w:rsidRDefault="00F61A94" w:rsidP="00F61A94">
      <w:pPr>
        <w:rPr>
          <w:u w:val="single"/>
        </w:rPr>
      </w:pPr>
      <w:r>
        <w:rPr>
          <w:u w:val="single"/>
        </w:rPr>
        <w:t>Regionale Betroffenheit in den Mittelgebirgen:</w:t>
      </w:r>
    </w:p>
    <w:p w:rsidR="00F61A94" w:rsidRDefault="00F61A94" w:rsidP="00F61A94">
      <w:r>
        <w:t>Die Mittelgebirge sind durch steigende Temperaturen nur mäßig betroffen. Hier ist das Klima aktuell eher kühl und feucht, so dass eine Veränderung zu einem wärmeren Klima für die Landwirtschaft sogar eine Chance darstellen kann (besseres Pflanzenwachstum, längere Vegetationsperioden). Hoch ist die Ve</w:t>
      </w:r>
      <w:r>
        <w:t>r</w:t>
      </w:r>
      <w:r>
        <w:t xml:space="preserve">wundbarkeit im Bereich Sturzfluten und gegenüber lokalen Hochwasserereignissen. </w:t>
      </w:r>
    </w:p>
    <w:p w:rsidR="00D87A4F" w:rsidRDefault="00D87A4F" w:rsidP="00F61A94"/>
    <w:p w:rsidR="00D87A4F" w:rsidRDefault="00D87A4F" w:rsidP="00F61A94"/>
    <w:p w:rsidR="001E2A67" w:rsidRPr="001E2A67" w:rsidRDefault="001E2A67" w:rsidP="001E2A67">
      <w:pPr>
        <w:pStyle w:val="Listenabsatz"/>
        <w:jc w:val="center"/>
      </w:pPr>
    </w:p>
    <w:p w:rsidR="0012270D" w:rsidRPr="00012135" w:rsidRDefault="0034201F" w:rsidP="00EC2D9B">
      <w:pPr>
        <w:pStyle w:val="Listenabsatz"/>
        <w:numPr>
          <w:ilvl w:val="0"/>
          <w:numId w:val="5"/>
        </w:numPr>
        <w:ind w:left="567" w:hanging="567"/>
        <w:rPr>
          <w:b/>
          <w:color w:val="0070C0"/>
        </w:rPr>
      </w:pPr>
      <w:r w:rsidRPr="00012135">
        <w:rPr>
          <w:b/>
          <w:color w:val="0070C0"/>
        </w:rPr>
        <w:lastRenderedPageBreak/>
        <w:t xml:space="preserve">Ergänzen </w:t>
      </w:r>
      <w:proofErr w:type="spellStart"/>
      <w:r w:rsidRPr="00012135">
        <w:rPr>
          <w:b/>
          <w:color w:val="0070C0"/>
        </w:rPr>
        <w:t>Sie</w:t>
      </w:r>
      <w:proofErr w:type="spellEnd"/>
      <w:r w:rsidRPr="00012135">
        <w:rPr>
          <w:b/>
          <w:color w:val="0070C0"/>
        </w:rPr>
        <w:t xml:space="preserve"> </w:t>
      </w:r>
      <w:r w:rsidR="00D6221C" w:rsidRPr="00D6221C">
        <w:rPr>
          <w:b/>
          <w:color w:val="0070C0"/>
        </w:rPr>
        <w:fldChar w:fldCharType="begin"/>
      </w:r>
      <w:r w:rsidR="00D6221C" w:rsidRPr="00D6221C">
        <w:rPr>
          <w:b/>
          <w:color w:val="0070C0"/>
        </w:rPr>
        <w:instrText xml:space="preserve"> REF _Ref512510372 \h </w:instrText>
      </w:r>
      <w:r w:rsidR="00D6221C" w:rsidRPr="00D6221C">
        <w:rPr>
          <w:b/>
          <w:color w:val="0070C0"/>
        </w:rPr>
      </w:r>
      <w:r w:rsidR="00D6221C" w:rsidRPr="00D6221C">
        <w:rPr>
          <w:b/>
          <w:color w:val="0070C0"/>
        </w:rPr>
        <w:fldChar w:fldCharType="separate"/>
      </w:r>
      <w:r w:rsidR="00D6221C" w:rsidRPr="00D6221C">
        <w:rPr>
          <w:b/>
          <w:color w:val="0070C0"/>
        </w:rPr>
        <w:t xml:space="preserve">Abbildung </w:t>
      </w:r>
      <w:r w:rsidR="00D6221C" w:rsidRPr="00D6221C">
        <w:rPr>
          <w:b/>
          <w:noProof/>
          <w:color w:val="0070C0"/>
        </w:rPr>
        <w:t>9</w:t>
      </w:r>
      <w:r w:rsidR="00D6221C" w:rsidRPr="00D6221C">
        <w:rPr>
          <w:b/>
          <w:color w:val="0070C0"/>
        </w:rPr>
        <w:fldChar w:fldCharType="end"/>
      </w:r>
      <w:r w:rsidR="00D6221C">
        <w:rPr>
          <w:b/>
          <w:color w:val="0070C0"/>
        </w:rPr>
        <w:t xml:space="preserve"> mit Beispielen der </w:t>
      </w:r>
      <w:r w:rsidRPr="00012135">
        <w:rPr>
          <w:b/>
          <w:color w:val="0070C0"/>
        </w:rPr>
        <w:t>ertragsbestimmenden Parameter</w:t>
      </w:r>
      <w:r w:rsidR="00D6221C">
        <w:rPr>
          <w:b/>
          <w:color w:val="0070C0"/>
        </w:rPr>
        <w:t>! Welche</w:t>
      </w:r>
      <w:r w:rsidRPr="00012135">
        <w:rPr>
          <w:b/>
          <w:color w:val="0070C0"/>
        </w:rPr>
        <w:t xml:space="preserve"> können Sie als Landwirt direkt und welche nur i</w:t>
      </w:r>
      <w:r w:rsidR="00060E5C" w:rsidRPr="00012135">
        <w:rPr>
          <w:b/>
          <w:color w:val="0070C0"/>
        </w:rPr>
        <w:t>ndirekt bzw. gar nicht beeinfluss</w:t>
      </w:r>
      <w:r w:rsidRPr="00012135">
        <w:rPr>
          <w:b/>
          <w:color w:val="0070C0"/>
        </w:rPr>
        <w:t xml:space="preserve">en? </w:t>
      </w:r>
    </w:p>
    <w:p w:rsidR="00012135" w:rsidRDefault="00012135" w:rsidP="004E37B8">
      <w:r>
        <w:rPr>
          <w:noProof/>
          <w:lang w:eastAsia="de-DE"/>
        </w:rPr>
        <mc:AlternateContent>
          <mc:Choice Requires="wps">
            <w:drawing>
              <wp:anchor distT="0" distB="0" distL="114300" distR="114300" simplePos="0" relativeHeight="251671552" behindDoc="0" locked="0" layoutInCell="1" allowOverlap="1" wp14:anchorId="5F501BED" wp14:editId="1F4C3867">
                <wp:simplePos x="0" y="0"/>
                <wp:positionH relativeFrom="column">
                  <wp:posOffset>2412365</wp:posOffset>
                </wp:positionH>
                <wp:positionV relativeFrom="paragraph">
                  <wp:posOffset>109856</wp:posOffset>
                </wp:positionV>
                <wp:extent cx="1782445" cy="800100"/>
                <wp:effectExtent l="0" t="0" r="27305" b="19050"/>
                <wp:wrapNone/>
                <wp:docPr id="2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2445" cy="800100"/>
                        </a:xfrm>
                        <a:prstGeom prst="rect">
                          <a:avLst/>
                        </a:prstGeom>
                        <a:solidFill>
                          <a:srgbClr val="FFFFFF"/>
                        </a:solidFill>
                        <a:ln w="9525">
                          <a:solidFill>
                            <a:srgbClr val="000000"/>
                          </a:solidFill>
                          <a:miter lim="800000"/>
                          <a:headEnd/>
                          <a:tailEnd/>
                        </a:ln>
                      </wps:spPr>
                      <wps:txbx>
                        <w:txbxContent>
                          <w:p w:rsidR="00CE3378" w:rsidRPr="00740A4C" w:rsidRDefault="00CE3378" w:rsidP="00012135">
                            <w:pPr>
                              <w:rPr>
                                <w:color w:val="0070C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2" o:spid="_x0000_s1026" type="#_x0000_t202" style="position:absolute;left:0;text-align:left;margin-left:189.95pt;margin-top:8.65pt;width:140.35pt;height:63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">
                <v:textbox>
                  <w:txbxContent>
                    <w:p w:rsidR="00CE3378" w:rsidRPr="00740A4C" w:rsidRDefault="00CE3378" w:rsidP="00012135">
                      <w:pPr>
                        <w:rPr>
                          <w:color w:val="0070C0"/>
                        </w:rPr>
                      </w:pPr>
                    </w:p>
                  </w:txbxContent>
                </v:textbox>
              </v:shape>
            </w:pict>
          </mc:Fallback>
        </mc:AlternateContent>
      </w:r>
    </w:p>
    <w:p w:rsidR="00012135" w:rsidRDefault="00012135" w:rsidP="004E37B8"/>
    <w:p w:rsidR="00012135" w:rsidRDefault="00012135" w:rsidP="004E37B8"/>
    <w:p w:rsidR="00D6221C" w:rsidRDefault="00012135" w:rsidP="00D6221C">
      <w:pPr>
        <w:keepNext/>
      </w:pPr>
      <w:r>
        <w:rPr>
          <w:noProof/>
          <w:lang w:eastAsia="de-DE"/>
        </w:rPr>
        <mc:AlternateContent>
          <mc:Choice Requires="wps">
            <w:drawing>
              <wp:anchor distT="0" distB="0" distL="114300" distR="114300" simplePos="0" relativeHeight="251669504" behindDoc="0" locked="0" layoutInCell="1" allowOverlap="1" wp14:anchorId="4A1C9112" wp14:editId="44F64E95">
                <wp:simplePos x="0" y="0"/>
                <wp:positionH relativeFrom="column">
                  <wp:posOffset>164465</wp:posOffset>
                </wp:positionH>
                <wp:positionV relativeFrom="paragraph">
                  <wp:posOffset>368935</wp:posOffset>
                </wp:positionV>
                <wp:extent cx="1782445" cy="762000"/>
                <wp:effectExtent l="0" t="0" r="27305" b="19050"/>
                <wp:wrapNone/>
                <wp:docPr id="1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2445" cy="762000"/>
                        </a:xfrm>
                        <a:prstGeom prst="rect">
                          <a:avLst/>
                        </a:prstGeom>
                        <a:solidFill>
                          <a:srgbClr val="FFFFFF"/>
                        </a:solidFill>
                        <a:ln w="9525">
                          <a:solidFill>
                            <a:srgbClr val="000000"/>
                          </a:solidFill>
                          <a:miter lim="800000"/>
                          <a:headEnd/>
                          <a:tailEnd/>
                        </a:ln>
                      </wps:spPr>
                      <wps:txbx>
                        <w:txbxContent>
                          <w:p w:rsidR="00CE3378" w:rsidRPr="00740A4C" w:rsidRDefault="00CE3378" w:rsidP="00012135">
                            <w:pPr>
                              <w:rPr>
                                <w:color w:val="0070C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left:0;text-align:left;margin-left:12.95pt;margin-top:29.05pt;width:140.35pt;height:60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">
                <v:textbox>
                  <w:txbxContent>
                    <w:p w:rsidR="00CE3378" w:rsidRPr="00740A4C" w:rsidRDefault="00CE3378" w:rsidP="00012135">
                      <w:pPr>
                        <w:rPr>
                          <w:color w:val="0070C0"/>
                        </w:rPr>
                      </w:pPr>
                    </w:p>
                  </w:txbxContent>
                </v:textbox>
              </v:shape>
            </w:pict>
          </mc:Fallback>
        </mc:AlternateContent>
      </w:r>
      <w:r>
        <w:rPr>
          <w:noProof/>
          <w:lang w:eastAsia="de-DE"/>
        </w:rPr>
        <mc:AlternateContent>
          <mc:Choice Requires="wps">
            <w:drawing>
              <wp:anchor distT="0" distB="0" distL="114300" distR="114300" simplePos="0" relativeHeight="251667456" behindDoc="0" locked="0" layoutInCell="1" allowOverlap="1" wp14:anchorId="38318B50" wp14:editId="5FBA4617">
                <wp:simplePos x="0" y="0"/>
                <wp:positionH relativeFrom="column">
                  <wp:posOffset>-216535</wp:posOffset>
                </wp:positionH>
                <wp:positionV relativeFrom="paragraph">
                  <wp:posOffset>1672590</wp:posOffset>
                </wp:positionV>
                <wp:extent cx="1782445" cy="542925"/>
                <wp:effectExtent l="0" t="0" r="27305" b="28575"/>
                <wp:wrapNone/>
                <wp:docPr id="1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2445" cy="542925"/>
                        </a:xfrm>
                        <a:prstGeom prst="rect">
                          <a:avLst/>
                        </a:prstGeom>
                        <a:solidFill>
                          <a:srgbClr val="FFFFFF"/>
                        </a:solidFill>
                        <a:ln w="9525">
                          <a:solidFill>
                            <a:srgbClr val="000000"/>
                          </a:solidFill>
                          <a:miter lim="800000"/>
                          <a:headEnd/>
                          <a:tailEnd/>
                        </a:ln>
                      </wps:spPr>
                      <wps:txbx>
                        <w:txbxContent>
                          <w:p w:rsidR="00CE3378" w:rsidRPr="00740A4C" w:rsidRDefault="00CE3378" w:rsidP="00012135">
                            <w:pPr>
                              <w:rPr>
                                <w:color w:val="0070C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left:0;text-align:left;margin-left:-17.05pt;margin-top:131.7pt;width:140.35pt;height:42.7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">
                <v:textbox>
                  <w:txbxContent>
                    <w:p w:rsidR="00CE3378" w:rsidRPr="00740A4C" w:rsidRDefault="00CE3378" w:rsidP="00012135">
                      <w:pPr>
                        <w:rPr>
                          <w:color w:val="0070C0"/>
                        </w:rPr>
                      </w:pPr>
                    </w:p>
                  </w:txbxContent>
                </v:textbox>
              </v:shape>
            </w:pict>
          </mc:Fallback>
        </mc:AlternateContent>
      </w:r>
      <w:r>
        <w:rPr>
          <w:noProof/>
          <w:lang w:eastAsia="de-DE"/>
        </w:rPr>
        <mc:AlternateContent>
          <mc:Choice Requires="wps">
            <w:drawing>
              <wp:anchor distT="0" distB="0" distL="114300" distR="114300" simplePos="0" relativeHeight="251665408" behindDoc="0" locked="0" layoutInCell="1" allowOverlap="1" wp14:anchorId="081FCBE2" wp14:editId="46DD4351">
                <wp:simplePos x="0" y="0"/>
                <wp:positionH relativeFrom="column">
                  <wp:posOffset>726440</wp:posOffset>
                </wp:positionH>
                <wp:positionV relativeFrom="paragraph">
                  <wp:posOffset>3120390</wp:posOffset>
                </wp:positionV>
                <wp:extent cx="1782445" cy="542925"/>
                <wp:effectExtent l="0" t="0" r="27305" b="28575"/>
                <wp:wrapNone/>
                <wp:docPr id="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2445" cy="542925"/>
                        </a:xfrm>
                        <a:prstGeom prst="rect">
                          <a:avLst/>
                        </a:prstGeom>
                        <a:solidFill>
                          <a:srgbClr val="FFFFFF"/>
                        </a:solidFill>
                        <a:ln w="9525">
                          <a:solidFill>
                            <a:srgbClr val="000000"/>
                          </a:solidFill>
                          <a:miter lim="800000"/>
                          <a:headEnd/>
                          <a:tailEnd/>
                        </a:ln>
                      </wps:spPr>
                      <wps:txbx>
                        <w:txbxContent>
                          <w:p w:rsidR="00CE3378" w:rsidRPr="00740A4C" w:rsidRDefault="00CE3378" w:rsidP="00012135">
                            <w:pPr>
                              <w:rPr>
                                <w:color w:val="0070C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left:0;text-align:left;margin-left:57.2pt;margin-top:245.7pt;width:140.35pt;height:42.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">
                <v:textbox>
                  <w:txbxContent>
                    <w:p w:rsidR="00CE3378" w:rsidRPr="00740A4C" w:rsidRDefault="00CE3378" w:rsidP="00012135">
                      <w:pPr>
                        <w:rPr>
                          <w:color w:val="0070C0"/>
                        </w:rPr>
                      </w:pPr>
                    </w:p>
                  </w:txbxContent>
                </v:textbox>
              </v:shape>
            </w:pict>
          </mc:Fallback>
        </mc:AlternateContent>
      </w:r>
      <w:r>
        <w:rPr>
          <w:noProof/>
          <w:lang w:eastAsia="de-DE"/>
        </w:rPr>
        <mc:AlternateContent>
          <mc:Choice Requires="wps">
            <w:drawing>
              <wp:anchor distT="0" distB="0" distL="114300" distR="114300" simplePos="0" relativeHeight="251663360" behindDoc="0" locked="0" layoutInCell="1" allowOverlap="1" wp14:anchorId="316C4654" wp14:editId="21D2DE6F">
                <wp:simplePos x="0" y="0"/>
                <wp:positionH relativeFrom="column">
                  <wp:posOffset>3679190</wp:posOffset>
                </wp:positionH>
                <wp:positionV relativeFrom="paragraph">
                  <wp:posOffset>3206115</wp:posOffset>
                </wp:positionV>
                <wp:extent cx="1782445" cy="542925"/>
                <wp:effectExtent l="0" t="0" r="27305" b="28575"/>
                <wp:wrapNone/>
                <wp:docPr id="1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2445" cy="542925"/>
                        </a:xfrm>
                        <a:prstGeom prst="rect">
                          <a:avLst/>
                        </a:prstGeom>
                        <a:solidFill>
                          <a:srgbClr val="FFFFFF"/>
                        </a:solidFill>
                        <a:ln w="9525">
                          <a:solidFill>
                            <a:srgbClr val="000000"/>
                          </a:solidFill>
                          <a:miter lim="800000"/>
                          <a:headEnd/>
                          <a:tailEnd/>
                        </a:ln>
                      </wps:spPr>
                      <wps:txbx>
                        <w:txbxContent>
                          <w:p w:rsidR="00CE3378" w:rsidRPr="00740A4C" w:rsidRDefault="00CE3378" w:rsidP="00012135">
                            <w:pPr>
                              <w:rPr>
                                <w:color w:val="0070C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0" type="#_x0000_t202" style="position:absolute;left:0;text-align:left;margin-left:289.7pt;margin-top:252.45pt;width:140.35pt;height:42.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">
                <v:textbox>
                  <w:txbxContent>
                    <w:p w:rsidR="00CE3378" w:rsidRPr="00740A4C" w:rsidRDefault="00CE3378" w:rsidP="00012135">
                      <w:pPr>
                        <w:rPr>
                          <w:color w:val="0070C0"/>
                        </w:rPr>
                      </w:pPr>
                    </w:p>
                  </w:txbxContent>
                </v:textbox>
              </v:shape>
            </w:pict>
          </mc:Fallback>
        </mc:AlternateContent>
      </w:r>
      <w:r>
        <w:rPr>
          <w:noProof/>
          <w:lang w:eastAsia="de-DE"/>
        </w:rPr>
        <mc:AlternateContent>
          <mc:Choice Requires="wps">
            <w:drawing>
              <wp:anchor distT="0" distB="0" distL="114300" distR="114300" simplePos="0" relativeHeight="251661312" behindDoc="0" locked="0" layoutInCell="1" allowOverlap="1" wp14:anchorId="31ABFA9A" wp14:editId="2DB9BB37">
                <wp:simplePos x="0" y="0"/>
                <wp:positionH relativeFrom="column">
                  <wp:posOffset>5107940</wp:posOffset>
                </wp:positionH>
                <wp:positionV relativeFrom="paragraph">
                  <wp:posOffset>1548765</wp:posOffset>
                </wp:positionV>
                <wp:extent cx="1782445" cy="514350"/>
                <wp:effectExtent l="0" t="0" r="27305" b="19050"/>
                <wp:wrapNone/>
                <wp:docPr id="1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2445" cy="514350"/>
                        </a:xfrm>
                        <a:prstGeom prst="rect">
                          <a:avLst/>
                        </a:prstGeom>
                        <a:solidFill>
                          <a:srgbClr val="FFFFFF"/>
                        </a:solidFill>
                        <a:ln w="9525">
                          <a:solidFill>
                            <a:srgbClr val="000000"/>
                          </a:solidFill>
                          <a:miter lim="800000"/>
                          <a:headEnd/>
                          <a:tailEnd/>
                        </a:ln>
                      </wps:spPr>
                      <wps:txbx>
                        <w:txbxContent>
                          <w:p w:rsidR="00CE3378" w:rsidRPr="00740A4C" w:rsidRDefault="00CE3378">
                            <w:pPr>
                              <w:rPr>
                                <w:color w:val="0070C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1" type="#_x0000_t202" style="position:absolute;left:0;text-align:left;margin-left:402.2pt;margin-top:121.95pt;width:140.35pt;height:40.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">
                <v:textbox>
                  <w:txbxContent>
                    <w:p w:rsidR="00CE3378" w:rsidRPr="00740A4C" w:rsidRDefault="00CE3378">
                      <w:pPr>
                        <w:rPr>
                          <w:color w:val="0070C0"/>
                        </w:rPr>
                      </w:pPr>
                    </w:p>
                  </w:txbxContent>
                </v:textbox>
              </v:shape>
            </w:pict>
          </mc:Fallback>
        </mc:AlternateContent>
      </w:r>
      <w:r>
        <w:rPr>
          <w:noProof/>
          <w:lang w:eastAsia="de-DE"/>
        </w:rPr>
        <mc:AlternateContent>
          <mc:Choice Requires="wps">
            <w:drawing>
              <wp:anchor distT="0" distB="0" distL="114300" distR="114300" simplePos="0" relativeHeight="251659264" behindDoc="0" locked="0" layoutInCell="1" allowOverlap="1" wp14:anchorId="494FFB94" wp14:editId="1C734B5D">
                <wp:simplePos x="0" y="0"/>
                <wp:positionH relativeFrom="column">
                  <wp:posOffset>4784090</wp:posOffset>
                </wp:positionH>
                <wp:positionV relativeFrom="paragraph">
                  <wp:posOffset>548640</wp:posOffset>
                </wp:positionV>
                <wp:extent cx="1828800" cy="1403985"/>
                <wp:effectExtent l="0" t="0" r="19050" b="13970"/>
                <wp:wrapNone/>
                <wp:docPr id="30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1403985"/>
                        </a:xfrm>
                        <a:prstGeom prst="rect">
                          <a:avLst/>
                        </a:prstGeom>
                        <a:solidFill>
                          <a:srgbClr val="FFFFFF"/>
                        </a:solidFill>
                        <a:ln w="9525">
                          <a:solidFill>
                            <a:srgbClr val="000000"/>
                          </a:solidFill>
                          <a:miter lim="800000"/>
                          <a:headEnd/>
                          <a:tailEnd/>
                        </a:ln>
                      </wps:spPr>
                      <wps:txbx>
                        <w:txbxContent>
                          <w:p w:rsidR="00CE3378" w:rsidRDefault="00CE3378">
                            <w:pPr>
                              <w:rPr>
                                <w:color w:val="0070C0"/>
                              </w:rPr>
                            </w:pPr>
                          </w:p>
                          <w:p w:rsidR="00D87A4F" w:rsidRPr="00740A4C" w:rsidRDefault="00D87A4F">
                            <w:pPr>
                              <w:rPr>
                                <w:color w:val="0070C0"/>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2" type="#_x0000_t202" style="position:absolute;left:0;text-align:left;margin-left:376.7pt;margin-top:43.2pt;width:2in;height:110.55pt;z-index:2516592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">
                <v:textbox style="mso-fit-shape-to-text:t">
                  <w:txbxContent>
                    <w:p w:rsidR="00CE3378" w:rsidRDefault="00CE3378">
                      <w:pPr>
                        <w:rPr>
                          <w:color w:val="0070C0"/>
                        </w:rPr>
                      </w:pPr>
                    </w:p>
                    <w:p w:rsidR="00D87A4F" w:rsidRPr="00740A4C" w:rsidRDefault="00D87A4F">
                      <w:pPr>
                        <w:rPr>
                          <w:color w:val="0070C0"/>
                        </w:rPr>
                      </w:pPr>
                    </w:p>
                  </w:txbxContent>
                </v:textbox>
              </v:shape>
            </w:pict>
          </mc:Fallback>
        </mc:AlternateContent>
      </w:r>
      <w:r>
        <w:rPr>
          <w:noProof/>
          <w:lang w:eastAsia="de-DE"/>
        </w:rPr>
        <w:drawing>
          <wp:inline distT="0" distB="0" distL="0" distR="0" wp14:anchorId="0E1EE629" wp14:editId="52706F49">
            <wp:extent cx="6686550" cy="3724275"/>
            <wp:effectExtent l="0" t="19050" r="0" b="47625"/>
            <wp:docPr id="14" name="Diagramm 1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2" r:lo="rId23" r:qs="rId24" r:cs="rId25"/>
              </a:graphicData>
            </a:graphic>
          </wp:inline>
        </w:drawing>
      </w:r>
    </w:p>
    <w:p w:rsidR="00012135" w:rsidRPr="00D6221C" w:rsidRDefault="00D6221C" w:rsidP="00D6221C">
      <w:bookmarkStart w:id="4" w:name="_Ref512510372"/>
      <w:r w:rsidRPr="00D6221C">
        <w:rPr>
          <w:b/>
        </w:rPr>
        <w:t xml:space="preserve">Abbildung </w:t>
      </w:r>
      <w:r w:rsidRPr="00D6221C">
        <w:rPr>
          <w:b/>
        </w:rPr>
        <w:fldChar w:fldCharType="begin"/>
      </w:r>
      <w:r w:rsidRPr="00D6221C">
        <w:rPr>
          <w:b/>
        </w:rPr>
        <w:instrText xml:space="preserve"> SEQ Abbildung \* ARABIC </w:instrText>
      </w:r>
      <w:r w:rsidRPr="00D6221C">
        <w:rPr>
          <w:b/>
        </w:rPr>
        <w:fldChar w:fldCharType="separate"/>
      </w:r>
      <w:r w:rsidR="00F36340">
        <w:rPr>
          <w:b/>
          <w:noProof/>
        </w:rPr>
        <w:t>9</w:t>
      </w:r>
      <w:r w:rsidRPr="00D6221C">
        <w:rPr>
          <w:b/>
        </w:rPr>
        <w:fldChar w:fldCharType="end"/>
      </w:r>
      <w:bookmarkEnd w:id="4"/>
      <w:r>
        <w:rPr>
          <w:b/>
        </w:rPr>
        <w:t xml:space="preserve">: </w:t>
      </w:r>
      <w:r>
        <w:t>Ertragsbestimmende Parameter im Pflanzenbau</w:t>
      </w:r>
    </w:p>
    <w:p w:rsidR="00012135" w:rsidRDefault="00012135" w:rsidP="004E37B8"/>
    <w:p w:rsidR="00012135" w:rsidRDefault="00012135" w:rsidP="004E37B8"/>
    <w:p w:rsidR="004E37B8" w:rsidRPr="007F2E16" w:rsidRDefault="007F2E16" w:rsidP="00EC2D9B">
      <w:pPr>
        <w:pStyle w:val="Listenabsatz"/>
        <w:numPr>
          <w:ilvl w:val="0"/>
          <w:numId w:val="5"/>
        </w:numPr>
        <w:ind w:left="567" w:hanging="567"/>
        <w:rPr>
          <w:b/>
          <w:color w:val="0070C0"/>
        </w:rPr>
      </w:pPr>
      <w:r w:rsidRPr="007F2E16">
        <w:rPr>
          <w:b/>
          <w:color w:val="0070C0"/>
        </w:rPr>
        <w:t xml:space="preserve">Warum ist es besonders für die Landwirtschaft von außerordentlichem Interesse, möglichst frühzeitig Erkenntnisse darüber zu gewinnen, wie sich das Klima zukünftig entwickeln wird? </w:t>
      </w:r>
      <w:r>
        <w:rPr>
          <w:b/>
          <w:color w:val="0070C0"/>
        </w:rPr>
        <w:t>Wozu sind die Erkenntnisse dienlich?</w:t>
      </w:r>
    </w:p>
    <w:p w:rsidR="005169FB" w:rsidRPr="00EC2D9B" w:rsidRDefault="005169FB" w:rsidP="00EC2D9B">
      <w:pPr>
        <w:ind w:left="567" w:hanging="567"/>
        <w:rPr>
          <w:b/>
        </w:rPr>
      </w:pPr>
    </w:p>
    <w:p w:rsidR="007F2E16" w:rsidRDefault="00D87A4F" w:rsidP="007F2E16">
      <w:r w:rsidRPr="00D87A4F">
        <w:rPr>
          <w:sz w:val="28"/>
        </w:rPr>
        <w:t>………………………………………………………………………………………………………………………………………………………………………………………………………………………………………………………………………………………………………………………………………………………………………………………………………………………………………………………………………………………………………………………………………………………………………………………………………………………………………………………………………………………………………………………………………………………………………………………………</w:t>
      </w:r>
    </w:p>
    <w:p w:rsidR="007F2E16" w:rsidRPr="00EA65AF" w:rsidRDefault="007F2E16" w:rsidP="00EA65AF">
      <w:pPr>
        <w:pStyle w:val="Listenabsatz"/>
        <w:numPr>
          <w:ilvl w:val="0"/>
          <w:numId w:val="5"/>
        </w:numPr>
        <w:ind w:left="567" w:hanging="567"/>
        <w:rPr>
          <w:b/>
          <w:color w:val="0070C0"/>
        </w:rPr>
      </w:pPr>
      <w:r>
        <w:rPr>
          <w:b/>
          <w:color w:val="0070C0"/>
        </w:rPr>
        <w:lastRenderedPageBreak/>
        <w:t xml:space="preserve">Zählen Sie die maßgeblichen Umweltveränderungen für die Landwirtschaft auf und nennen Sie jeweils eine </w:t>
      </w:r>
      <w:r w:rsidRPr="007F2E16">
        <w:rPr>
          <w:b/>
          <w:color w:val="FF0000"/>
        </w:rPr>
        <w:t>negative</w:t>
      </w:r>
      <w:r>
        <w:rPr>
          <w:b/>
          <w:color w:val="0070C0"/>
        </w:rPr>
        <w:t xml:space="preserve"> und wenn möglich eine </w:t>
      </w:r>
      <w:r w:rsidRPr="007F2E16">
        <w:rPr>
          <w:b/>
          <w:color w:val="00B050"/>
        </w:rPr>
        <w:t>positive</w:t>
      </w:r>
      <w:r>
        <w:rPr>
          <w:b/>
          <w:color w:val="0070C0"/>
        </w:rPr>
        <w:t xml:space="preserve"> Nebenwirkung!</w:t>
      </w:r>
      <w:r w:rsidR="00EA65AF">
        <w:rPr>
          <w:b/>
          <w:color w:val="0070C0"/>
        </w:rPr>
        <w:t xml:space="preserve"> Konnten Sie b</w:t>
      </w:r>
      <w:r w:rsidR="00EA65AF">
        <w:rPr>
          <w:b/>
          <w:color w:val="0070C0"/>
        </w:rPr>
        <w:t>e</w:t>
      </w:r>
      <w:r w:rsidR="00EA65AF">
        <w:rPr>
          <w:b/>
          <w:color w:val="0070C0"/>
        </w:rPr>
        <w:t>reits Auffälligkeiten bei den Vegetationsdaten in bestimmten Kulturen beobachten? Falls ja, inwieweit lassen sich diese Auffälligkeiten Ihrer Meinung nach mit Klimaveränderungen e</w:t>
      </w:r>
      <w:r w:rsidR="00EA65AF">
        <w:rPr>
          <w:b/>
          <w:color w:val="0070C0"/>
        </w:rPr>
        <w:t>r</w:t>
      </w:r>
      <w:r w:rsidR="00EA65AF">
        <w:rPr>
          <w:b/>
          <w:color w:val="0070C0"/>
        </w:rPr>
        <w:t>klären?</w:t>
      </w:r>
    </w:p>
    <w:p w:rsidR="007F2E16" w:rsidRDefault="007F2E16" w:rsidP="007F2E16">
      <w:pPr>
        <w:pStyle w:val="Listenabsatz"/>
        <w:ind w:left="567"/>
        <w:rPr>
          <w:b/>
          <w:color w:val="0070C0"/>
        </w:rPr>
      </w:pPr>
    </w:p>
    <w:p w:rsidR="007F2E16" w:rsidRPr="007F2E16" w:rsidRDefault="007F2E16" w:rsidP="007F2E16">
      <w:pPr>
        <w:pStyle w:val="Listenabsatz"/>
        <w:numPr>
          <w:ilvl w:val="0"/>
          <w:numId w:val="4"/>
        </w:numPr>
        <w:rPr>
          <w:b/>
          <w:color w:val="0070C0"/>
        </w:rPr>
      </w:pPr>
      <w:r>
        <w:rPr>
          <w:color w:val="0070C0"/>
        </w:rPr>
        <w:t>atmosphärischer CO</w:t>
      </w:r>
      <w:r w:rsidRPr="007F2E16">
        <w:rPr>
          <w:color w:val="0070C0"/>
          <w:vertAlign w:val="subscript"/>
        </w:rPr>
        <w:t>2</w:t>
      </w:r>
      <w:r>
        <w:rPr>
          <w:color w:val="0070C0"/>
        </w:rPr>
        <w:t xml:space="preserve">-Gehalt </w:t>
      </w:r>
    </w:p>
    <w:p w:rsidR="00D87A4F" w:rsidRDefault="00D87A4F" w:rsidP="00D87A4F">
      <w:r w:rsidRPr="00D87A4F">
        <w:rPr>
          <w:sz w:val="28"/>
        </w:rPr>
        <w:t>………………………………………………………………………………………………………………………………………………………………………………………………………………………………………………………………………………………………………………………………………………………………………………………………………………………………………………………………………………………………</w:t>
      </w:r>
    </w:p>
    <w:p w:rsidR="007F2E16" w:rsidRPr="007F2E16" w:rsidRDefault="00D87A4F" w:rsidP="00D87A4F">
      <w:pPr>
        <w:pStyle w:val="Listenabsatz"/>
        <w:numPr>
          <w:ilvl w:val="0"/>
          <w:numId w:val="4"/>
        </w:numPr>
        <w:rPr>
          <w:b/>
          <w:color w:val="0070C0"/>
        </w:rPr>
      </w:pPr>
      <w:r>
        <w:rPr>
          <w:color w:val="0070C0"/>
        </w:rPr>
        <w:t xml:space="preserve"> </w:t>
      </w:r>
      <w:r w:rsidR="007F2E16">
        <w:rPr>
          <w:color w:val="0070C0"/>
        </w:rPr>
        <w:t>(Verlängerung) der thermischen Vegetationsperiode</w:t>
      </w:r>
    </w:p>
    <w:p w:rsidR="00D87A4F" w:rsidRDefault="00D87A4F" w:rsidP="00D87A4F">
      <w:pPr>
        <w:ind w:left="360"/>
      </w:pPr>
      <w:r w:rsidRPr="00D87A4F">
        <w:rPr>
          <w:sz w:val="28"/>
        </w:rPr>
        <w:t>…………………………………………………………………………………………………………………………………………………………………………………………………………………………………………………………………………………………………………………………………………………………………………………………………………………………………………………………………………………</w:t>
      </w:r>
    </w:p>
    <w:p w:rsidR="007F2E16" w:rsidRPr="007F2E16" w:rsidRDefault="007F2E16" w:rsidP="007F2E16">
      <w:pPr>
        <w:pStyle w:val="Listenabsatz"/>
        <w:numPr>
          <w:ilvl w:val="0"/>
          <w:numId w:val="4"/>
        </w:numPr>
        <w:rPr>
          <w:b/>
          <w:color w:val="0070C0"/>
        </w:rPr>
      </w:pPr>
      <w:r>
        <w:rPr>
          <w:color w:val="0070C0"/>
        </w:rPr>
        <w:t>Bodenwasserhaushalt</w:t>
      </w:r>
    </w:p>
    <w:p w:rsidR="00D87A4F" w:rsidRDefault="00D87A4F" w:rsidP="00D87A4F">
      <w:pPr>
        <w:ind w:left="360"/>
      </w:pPr>
      <w:r w:rsidRPr="00D87A4F">
        <w:rPr>
          <w:sz w:val="28"/>
        </w:rPr>
        <w:t>…………………………………………………………………………………………………………………………………………………………………………………………………………………………………………………………………………………………………………………………………………………………………………………………………………………………………………………………………………………</w:t>
      </w:r>
    </w:p>
    <w:p w:rsidR="007F2E16" w:rsidRPr="007F2E16" w:rsidRDefault="007F2E16" w:rsidP="007F2E16">
      <w:pPr>
        <w:pStyle w:val="Listenabsatz"/>
        <w:numPr>
          <w:ilvl w:val="0"/>
          <w:numId w:val="4"/>
        </w:numPr>
        <w:rPr>
          <w:b/>
          <w:color w:val="0070C0"/>
        </w:rPr>
      </w:pPr>
      <w:r>
        <w:rPr>
          <w:color w:val="0070C0"/>
        </w:rPr>
        <w:t>Auftreten von extremen Wetterlagen und Witterungsereignissen</w:t>
      </w:r>
    </w:p>
    <w:p w:rsidR="00D87A4F" w:rsidRDefault="00D87A4F" w:rsidP="00D87A4F">
      <w:pPr>
        <w:ind w:left="360"/>
      </w:pPr>
      <w:r w:rsidRPr="00D87A4F">
        <w:rPr>
          <w:sz w:val="28"/>
        </w:rPr>
        <w:t>…………………………………………………………………………………………………………………………………………………………………………………………………………………………………………………………………………………………………………………………………………………………………………………………………………………………………………………………………………………</w:t>
      </w:r>
    </w:p>
    <w:p w:rsidR="00B30EEC" w:rsidRDefault="00B30EEC" w:rsidP="00B30EEC">
      <w:pPr>
        <w:rPr>
          <w:b/>
          <w:color w:val="0070C0"/>
        </w:rPr>
      </w:pPr>
    </w:p>
    <w:p w:rsidR="00CE3378" w:rsidRDefault="00CE3378" w:rsidP="00B30EEC">
      <w:pPr>
        <w:rPr>
          <w:b/>
          <w:color w:val="0070C0"/>
        </w:rPr>
      </w:pPr>
    </w:p>
    <w:p w:rsidR="00CE3378" w:rsidRDefault="00CE3378" w:rsidP="00B30EEC">
      <w:pPr>
        <w:rPr>
          <w:b/>
          <w:color w:val="0070C0"/>
        </w:rPr>
      </w:pPr>
    </w:p>
    <w:p w:rsidR="008633B3" w:rsidRDefault="00B30EEC" w:rsidP="00B30EEC">
      <w:pPr>
        <w:pStyle w:val="Listenabsatz"/>
        <w:numPr>
          <w:ilvl w:val="0"/>
          <w:numId w:val="6"/>
        </w:numPr>
        <w:rPr>
          <w:b/>
          <w:sz w:val="28"/>
        </w:rPr>
      </w:pPr>
      <w:r>
        <w:rPr>
          <w:b/>
          <w:sz w:val="28"/>
        </w:rPr>
        <w:lastRenderedPageBreak/>
        <w:t xml:space="preserve">Modul 2 – Pflanzenbau – </w:t>
      </w:r>
      <w:proofErr w:type="spellStart"/>
      <w:r>
        <w:rPr>
          <w:b/>
          <w:sz w:val="28"/>
        </w:rPr>
        <w:t>Bestandesführung</w:t>
      </w:r>
      <w:proofErr w:type="spellEnd"/>
    </w:p>
    <w:p w:rsidR="00344BB2" w:rsidRDefault="00344BB2" w:rsidP="00344BB2"/>
    <w:p w:rsidR="00D2161E" w:rsidRDefault="00D2161E" w:rsidP="00344BB2">
      <w:pPr>
        <w:rPr>
          <w:b/>
        </w:rPr>
      </w:pPr>
      <w:r>
        <w:rPr>
          <w:b/>
        </w:rPr>
        <w:t>Anbau von Mais:</w:t>
      </w:r>
    </w:p>
    <w:p w:rsidR="00D2161E" w:rsidRPr="00D2161E" w:rsidRDefault="00D2161E" w:rsidP="00344BB2">
      <w:r>
        <w:t>Der Anbau von Mais ist aufgrund seiner vielfältigen Verwendungsmöglichkeiten für viele Betriebe von Bedeutung in der Fruchtfolgegestaltung. Es kann davon ausgegangen werden, dass der Maisanbau auch zukünftig von hohem Interesse sein wird. Durch den Klimawandel kann es aber auch die eine oder andere zusätzliche Herausforderung im Maisanbau geben. Beispielhaft sei hier die weitere Verbreitung des Maiszünslers und des Maiswurzelbohrers bzw. anhaltende Nässe und Überflutungen auf dem Mai</w:t>
      </w:r>
      <w:r>
        <w:t>s</w:t>
      </w:r>
      <w:r>
        <w:t>acker – besonders im Frühjahr</w:t>
      </w:r>
      <w:r w:rsidR="00DB6F15">
        <w:t xml:space="preserve"> durch auftretenden Starkregen</w:t>
      </w:r>
      <w:r>
        <w:t xml:space="preserve"> – genannt. </w:t>
      </w:r>
    </w:p>
    <w:p w:rsidR="00D2161E" w:rsidRDefault="00D2161E" w:rsidP="00344BB2"/>
    <w:p w:rsidR="00D2161E" w:rsidRDefault="00D2161E" w:rsidP="00D2161E">
      <w:pPr>
        <w:pStyle w:val="Listenabsatz"/>
        <w:numPr>
          <w:ilvl w:val="0"/>
          <w:numId w:val="18"/>
        </w:numPr>
        <w:rPr>
          <w:b/>
          <w:color w:val="0070C0"/>
        </w:rPr>
      </w:pPr>
      <w:r>
        <w:rPr>
          <w:b/>
          <w:color w:val="0070C0"/>
        </w:rPr>
        <w:t>Gehen Sie von folgender Annahme aus: Im Frühjahr kam es zu vermehrten Niederschl</w:t>
      </w:r>
      <w:r>
        <w:rPr>
          <w:b/>
          <w:color w:val="0070C0"/>
        </w:rPr>
        <w:t>ä</w:t>
      </w:r>
      <w:r w:rsidR="004431CE">
        <w:rPr>
          <w:b/>
          <w:color w:val="0070C0"/>
        </w:rPr>
        <w:t>gen in Verbindung mit Staunässe. Auf dem Acker steht junger Mais. Welche Folgen sind zu erwarten? Dokumentieren Sie die Folgen nach Möglichkeit mit eigenen Fotos im Ve</w:t>
      </w:r>
      <w:r w:rsidR="004431CE">
        <w:rPr>
          <w:b/>
          <w:color w:val="0070C0"/>
        </w:rPr>
        <w:t>r</w:t>
      </w:r>
      <w:r w:rsidR="004431CE">
        <w:rPr>
          <w:b/>
          <w:color w:val="0070C0"/>
        </w:rPr>
        <w:t>lauf der weiteren Vegetationsperiode und stellen Sie die Ergebnisse innerhalb der Klasse vor!</w:t>
      </w:r>
    </w:p>
    <w:p w:rsidR="004431CE" w:rsidRDefault="004431CE" w:rsidP="004431CE">
      <w:pPr>
        <w:rPr>
          <w:b/>
          <w:color w:val="0070C0"/>
        </w:rPr>
      </w:pPr>
    </w:p>
    <w:p w:rsidR="004431CE" w:rsidRDefault="004431CE" w:rsidP="004431CE">
      <w:pPr>
        <w:rPr>
          <w:color w:val="0070C0"/>
          <w:u w:val="single"/>
        </w:rPr>
      </w:pPr>
      <w:r>
        <w:rPr>
          <w:color w:val="0070C0"/>
          <w:u w:val="single"/>
        </w:rPr>
        <w:t>Folgen von Staunässe für den Maisanbau:</w:t>
      </w:r>
    </w:p>
    <w:p w:rsidR="00D87A4F" w:rsidRDefault="00D87A4F" w:rsidP="00D87A4F">
      <w:pPr>
        <w:ind w:left="360"/>
      </w:pPr>
      <w:r w:rsidRPr="00D87A4F">
        <w:rPr>
          <w:sz w:val="28"/>
        </w:rPr>
        <w:t>…………………………………………………………………………………………………………………………………………………………………………………………………………………………………………………………………………………………………………………………………………………………………………………………………………………………………………………………………………………</w:t>
      </w:r>
    </w:p>
    <w:p w:rsidR="00D87A4F" w:rsidRDefault="00D87A4F" w:rsidP="00D87A4F">
      <w:pPr>
        <w:ind w:left="360"/>
      </w:pPr>
      <w:r w:rsidRPr="00D87A4F">
        <w:rPr>
          <w:sz w:val="28"/>
        </w:rPr>
        <w:t>…………………………………………………………………………………………………………………………………………………………………………………………………………………………………………………………………………………………………………………………………………………………………………………………………………………………………………………………………………………</w:t>
      </w:r>
    </w:p>
    <w:p w:rsidR="004431CE" w:rsidRDefault="004431CE" w:rsidP="004431CE">
      <w:pPr>
        <w:rPr>
          <w:color w:val="0070C0"/>
        </w:rPr>
      </w:pPr>
    </w:p>
    <w:p w:rsidR="004431CE" w:rsidRPr="004431CE" w:rsidRDefault="004431CE" w:rsidP="004431CE">
      <w:pPr>
        <w:rPr>
          <w:color w:val="0070C0"/>
          <w:u w:val="single"/>
        </w:rPr>
      </w:pPr>
      <w:r>
        <w:rPr>
          <w:color w:val="0070C0"/>
          <w:u w:val="single"/>
        </w:rPr>
        <w:t>Bilder</w:t>
      </w:r>
      <w:r w:rsidR="00CA7CFF">
        <w:rPr>
          <w:color w:val="0070C0"/>
          <w:u w:val="single"/>
        </w:rPr>
        <w:t>: (Maispflanzen bei Staunässe)</w:t>
      </w:r>
    </w:p>
    <w:p w:rsidR="00D2161E" w:rsidRDefault="00D2161E" w:rsidP="00344BB2"/>
    <w:p w:rsidR="00D87A4F" w:rsidRDefault="00D87A4F" w:rsidP="00344BB2"/>
    <w:p w:rsidR="00D87A4F" w:rsidRDefault="00D87A4F" w:rsidP="00344BB2"/>
    <w:p w:rsidR="00D87A4F" w:rsidRDefault="00D87A4F" w:rsidP="00344BB2"/>
    <w:p w:rsidR="00D87A4F" w:rsidRDefault="00D87A4F" w:rsidP="00344BB2"/>
    <w:p w:rsidR="00D87A4F" w:rsidRDefault="00D87A4F" w:rsidP="00344BB2"/>
    <w:p w:rsidR="00CA7CFF" w:rsidRDefault="00CA7CFF" w:rsidP="00CA7CFF">
      <w:pPr>
        <w:pStyle w:val="Listenabsatz"/>
        <w:numPr>
          <w:ilvl w:val="0"/>
          <w:numId w:val="18"/>
        </w:numPr>
        <w:rPr>
          <w:b/>
          <w:color w:val="0070C0"/>
        </w:rPr>
      </w:pPr>
      <w:r>
        <w:rPr>
          <w:b/>
          <w:color w:val="0070C0"/>
        </w:rPr>
        <w:lastRenderedPageBreak/>
        <w:t xml:space="preserve">Was sind die Hintergründe, warum junge Maispflanzen anfälliger für Staunässe als ältere Maispflanzen sind? </w:t>
      </w:r>
    </w:p>
    <w:p w:rsidR="00D87A4F" w:rsidRDefault="00D87A4F" w:rsidP="00D87A4F">
      <w:pPr>
        <w:pStyle w:val="Listenabsatz"/>
      </w:pPr>
      <w:r w:rsidRPr="00D87A4F">
        <w:rPr>
          <w:sz w:val="28"/>
        </w:rPr>
        <w:t>………………………………………………………………………………………………………………………………………………………………………………………………………………………………………………………………………………………………………………………………………………………………………………………………………………………………………………………………………………………………………………………………………………………………………………………………………………………………………………………………………………………………………………………………………………………………………………………………………………………………………………………………………………………………………………</w:t>
      </w:r>
    </w:p>
    <w:p w:rsidR="00CA7CFF" w:rsidRDefault="00CA7CFF" w:rsidP="00344BB2"/>
    <w:p w:rsidR="0074094D" w:rsidRDefault="007902EF" w:rsidP="00344BB2">
      <w:r>
        <w:t>Stickstoff ist in Maisbeständen von wichtiger Bedeutung. Einerseits kann in Maisbeständen Stickstof</w:t>
      </w:r>
      <w:r>
        <w:t>f</w:t>
      </w:r>
      <w:r>
        <w:t>mangel gravierende Folgen haben und andererseits sind Maisbestände in Zeiten mit einer höheren Ei</w:t>
      </w:r>
      <w:r>
        <w:t>n</w:t>
      </w:r>
      <w:r>
        <w:t xml:space="preserve">trittswahrscheinlichkeit von Starkniederschlägen im Frühjahr und der daraus resultierenden möglichen Bodenerosion bzw. Nitratauswaschung schädlich für die Umwelt. </w:t>
      </w:r>
      <w:r w:rsidR="0074094D">
        <w:t>Ein Mangel an Stickstoff schlägt sich in aller Regel in Minderertrag nieder. Auch wenn genügend Stickstoff gedüngt wird, kann es zu N-Mangel kommen, wenn zum Beispiel durch extreme Niederschläge die Problematik der N-Auswaschung an B</w:t>
      </w:r>
      <w:r w:rsidR="0074094D">
        <w:t>e</w:t>
      </w:r>
      <w:r w:rsidR="0074094D">
        <w:t xml:space="preserve">deutung zunimmt. </w:t>
      </w:r>
      <w:r w:rsidR="0030050E">
        <w:t>Stickstoff, der in Form von Ammonium (NH</w:t>
      </w:r>
      <w:r w:rsidR="0030050E" w:rsidRPr="0030050E">
        <w:rPr>
          <w:vertAlign w:val="subscript"/>
        </w:rPr>
        <w:t>4</w:t>
      </w:r>
      <w:r w:rsidR="0030050E" w:rsidRPr="0030050E">
        <w:rPr>
          <w:vertAlign w:val="superscript"/>
        </w:rPr>
        <w:t>+</w:t>
      </w:r>
      <w:r w:rsidR="0030050E">
        <w:t xml:space="preserve">) ausgebracht wird, ist vorübergehend vor Auswaschung geschützt, da er an den negativ geladenen Bodenpartikeln gebunden wird. </w:t>
      </w:r>
    </w:p>
    <w:p w:rsidR="0074094D" w:rsidRDefault="0074094D" w:rsidP="00344BB2"/>
    <w:p w:rsidR="0074094D" w:rsidRDefault="0074094D" w:rsidP="0074094D">
      <w:pPr>
        <w:pStyle w:val="Listenabsatz"/>
        <w:numPr>
          <w:ilvl w:val="0"/>
          <w:numId w:val="18"/>
        </w:numPr>
        <w:rPr>
          <w:b/>
          <w:color w:val="0070C0"/>
        </w:rPr>
      </w:pPr>
      <w:r>
        <w:rPr>
          <w:b/>
          <w:color w:val="0070C0"/>
        </w:rPr>
        <w:t>Wie kommt es zu Stickstoffverlusten im Boden?</w:t>
      </w:r>
    </w:p>
    <w:p w:rsidR="00D87A4F" w:rsidRDefault="00D87A4F" w:rsidP="00D87A4F">
      <w:pPr>
        <w:ind w:left="360"/>
      </w:pPr>
      <w:r w:rsidRPr="00D87A4F">
        <w:rPr>
          <w:sz w:val="28"/>
        </w:rPr>
        <w:t>………………………………………………………………………………………………………………………………………………………………………………………………………………………………………………………………………………………………………………………………………………………………………………………………………………………………………………………………………………………………………………………………………………………………………………………………………………………………………………………………………………………………………………………………………………………………………………………………………………………………………………………………………………………………………………</w:t>
      </w:r>
      <w:r>
        <w:rPr>
          <w:sz w:val="28"/>
        </w:rPr>
        <w:t>…………………………………………………..</w:t>
      </w:r>
    </w:p>
    <w:p w:rsidR="0030050E" w:rsidRPr="0030050E" w:rsidRDefault="0030050E" w:rsidP="0030050E">
      <w:pPr>
        <w:pStyle w:val="Listenabsatz"/>
        <w:numPr>
          <w:ilvl w:val="0"/>
          <w:numId w:val="18"/>
        </w:numPr>
        <w:rPr>
          <w:b/>
          <w:color w:val="0070C0"/>
        </w:rPr>
      </w:pPr>
      <w:r>
        <w:rPr>
          <w:b/>
          <w:color w:val="0070C0"/>
        </w:rPr>
        <w:lastRenderedPageBreak/>
        <w:t>Wie hängen Klimawandel und Stickstoffverluste direkt / indirekt zusammen? Welche Fo</w:t>
      </w:r>
      <w:r>
        <w:rPr>
          <w:b/>
          <w:color w:val="0070C0"/>
        </w:rPr>
        <w:t>l</w:t>
      </w:r>
      <w:r>
        <w:rPr>
          <w:b/>
          <w:color w:val="0070C0"/>
        </w:rPr>
        <w:t>gen können sich daraus ergeben?</w:t>
      </w:r>
    </w:p>
    <w:p w:rsidR="00D87A4F" w:rsidRDefault="00D87A4F" w:rsidP="00D87A4F">
      <w:pPr>
        <w:ind w:left="360"/>
      </w:pPr>
      <w:r w:rsidRPr="00D87A4F">
        <w:rPr>
          <w:sz w:val="28"/>
        </w:rPr>
        <w:t>………………………………………………………………………………………………………………………………………………………………………………………………………………………………………………………………………………………………………………………………………………………………………………………………………………………………………………………………………………………………………………………………………………………………………………………………………………………………………………………………………………………………………………………………………………………………………………………………………………………………………………………………………</w:t>
      </w:r>
    </w:p>
    <w:p w:rsidR="0030050E" w:rsidRPr="0030050E" w:rsidRDefault="0030050E" w:rsidP="0030050E">
      <w:pPr>
        <w:pStyle w:val="Listenabsatz"/>
        <w:numPr>
          <w:ilvl w:val="0"/>
          <w:numId w:val="4"/>
        </w:numPr>
        <w:rPr>
          <w:color w:val="0070C0"/>
        </w:rPr>
      </w:pPr>
      <w:r>
        <w:rPr>
          <w:color w:val="0070C0"/>
          <w:u w:val="single"/>
        </w:rPr>
        <w:t>Folgen:</w:t>
      </w:r>
    </w:p>
    <w:p w:rsidR="00D87A4F" w:rsidRDefault="00D87A4F" w:rsidP="00D87A4F">
      <w:pPr>
        <w:ind w:left="360"/>
      </w:pPr>
      <w:r w:rsidRPr="00D87A4F">
        <w:rPr>
          <w:sz w:val="28"/>
        </w:rPr>
        <w:t>………………………………………………………………………………………………………………………………………………………………………………………………………………………………………………………………………………………………………………………………………………………………………………………………………………………………………………………………………………………………………………………………………………………………………………………………………………………………………………………………………………………………………………………………………………………………………………………………………………………………………………………………………</w:t>
      </w:r>
    </w:p>
    <w:p w:rsidR="0030050E" w:rsidRDefault="0030050E" w:rsidP="0030050E">
      <w:pPr>
        <w:rPr>
          <w:color w:val="0070C0"/>
        </w:rPr>
      </w:pPr>
    </w:p>
    <w:p w:rsidR="007D034E" w:rsidRDefault="007D034E" w:rsidP="007D034E">
      <w:r>
        <w:t>In der Landwirtschaft werden Treibhausgase nicht nur freigesetzt, sondern auch gebunden. Die Bindung von Treibhausgasen in bezieht sich vor allem auf das Treibhausgase CO</w:t>
      </w:r>
      <w:r w:rsidRPr="007D034E">
        <w:rPr>
          <w:vertAlign w:val="subscript"/>
        </w:rPr>
        <w:t>2</w:t>
      </w:r>
      <w:r>
        <w:t>. Wichtige CO</w:t>
      </w:r>
      <w:r w:rsidRPr="007D034E">
        <w:rPr>
          <w:vertAlign w:val="subscript"/>
        </w:rPr>
        <w:t>2</w:t>
      </w:r>
      <w:r>
        <w:t>-Senken sind Pflanzen und Humus. Insofern kommt Humusbilanz eine wichtige Rolle zur Beurteilung der CO</w:t>
      </w:r>
      <w:r w:rsidRPr="007D034E">
        <w:rPr>
          <w:vertAlign w:val="subscript"/>
        </w:rPr>
        <w:t>2</w:t>
      </w:r>
      <w:r>
        <w:t xml:space="preserve">-Situation und damit der Treibhausgasproblematik zu. </w:t>
      </w:r>
    </w:p>
    <w:p w:rsidR="007D034E" w:rsidRDefault="007D034E" w:rsidP="007D034E"/>
    <w:p w:rsidR="00D87A4F" w:rsidRDefault="00D87A4F" w:rsidP="007D034E"/>
    <w:p w:rsidR="00D87A4F" w:rsidRDefault="00D87A4F" w:rsidP="007D034E"/>
    <w:p w:rsidR="00D87A4F" w:rsidRDefault="00D87A4F" w:rsidP="007D034E"/>
    <w:p w:rsidR="00D87A4F" w:rsidRDefault="00D87A4F" w:rsidP="007D034E"/>
    <w:p w:rsidR="00D87A4F" w:rsidRDefault="00D87A4F" w:rsidP="007D034E"/>
    <w:p w:rsidR="00D87A4F" w:rsidRDefault="00D87A4F" w:rsidP="007D034E"/>
    <w:p w:rsidR="007D034E" w:rsidRDefault="00A3659E" w:rsidP="007D034E">
      <w:pPr>
        <w:pStyle w:val="Listenabsatz"/>
        <w:numPr>
          <w:ilvl w:val="0"/>
          <w:numId w:val="18"/>
        </w:numPr>
        <w:rPr>
          <w:b/>
          <w:color w:val="0070C0"/>
        </w:rPr>
      </w:pPr>
      <w:r>
        <w:rPr>
          <w:b/>
          <w:color w:val="0070C0"/>
        </w:rPr>
        <w:lastRenderedPageBreak/>
        <w:t>Erstellen Sie eine Humusbilanz! Berücksichtigen Sie dabei die aktuellen gesetzlichen Bestimmungen, die für jeden Betrieb verpflich</w:t>
      </w:r>
      <w:r w:rsidR="00E310D5">
        <w:rPr>
          <w:b/>
          <w:color w:val="0070C0"/>
        </w:rPr>
        <w:t xml:space="preserve">tend sind! </w:t>
      </w:r>
    </w:p>
    <w:p w:rsidR="00E310D5" w:rsidRDefault="00E310D5" w:rsidP="00E310D5">
      <w:pPr>
        <w:rPr>
          <w:b/>
          <w:color w:val="0070C0"/>
        </w:rPr>
      </w:pPr>
    </w:p>
    <w:tbl>
      <w:tblPr>
        <w:tblStyle w:val="Tabellenraster"/>
        <w:tblW w:w="0" w:type="auto"/>
        <w:tblLook w:val="04A0" w:firstRow="1" w:lastRow="0" w:firstColumn="1" w:lastColumn="0" w:noHBand="0" w:noVBand="1"/>
      </w:tblPr>
      <w:tblGrid>
        <w:gridCol w:w="2586"/>
        <w:gridCol w:w="2586"/>
        <w:gridCol w:w="2586"/>
        <w:gridCol w:w="2586"/>
      </w:tblGrid>
      <w:tr w:rsidR="00E310D5" w:rsidTr="00E310D5">
        <w:tc>
          <w:tcPr>
            <w:tcW w:w="2586" w:type="dxa"/>
          </w:tcPr>
          <w:p w:rsidR="00E310D5" w:rsidRPr="00CE4961" w:rsidRDefault="00CE4961" w:rsidP="00CE4961">
            <w:pPr>
              <w:jc w:val="center"/>
              <w:rPr>
                <w:b/>
              </w:rPr>
            </w:pPr>
            <w:r>
              <w:rPr>
                <w:b/>
              </w:rPr>
              <w:t>Fruchtfolge</w:t>
            </w:r>
          </w:p>
        </w:tc>
        <w:tc>
          <w:tcPr>
            <w:tcW w:w="2586" w:type="dxa"/>
          </w:tcPr>
          <w:p w:rsidR="00E310D5" w:rsidRPr="00CE4961" w:rsidRDefault="00CE4961" w:rsidP="00CE4961">
            <w:pPr>
              <w:jc w:val="center"/>
              <w:rPr>
                <w:b/>
              </w:rPr>
            </w:pPr>
            <w:r>
              <w:rPr>
                <w:b/>
              </w:rPr>
              <w:t>Anbauumfang [ha]</w:t>
            </w:r>
          </w:p>
        </w:tc>
        <w:tc>
          <w:tcPr>
            <w:tcW w:w="2586" w:type="dxa"/>
          </w:tcPr>
          <w:p w:rsidR="00E310D5" w:rsidRPr="00CE4961" w:rsidRDefault="00CE4961" w:rsidP="00CE4961">
            <w:pPr>
              <w:jc w:val="center"/>
              <w:rPr>
                <w:b/>
              </w:rPr>
            </w:pPr>
            <w:r>
              <w:rPr>
                <w:b/>
              </w:rPr>
              <w:t>Humuswirkung je ha [in kg HÄQ/ha]</w:t>
            </w:r>
          </w:p>
        </w:tc>
        <w:tc>
          <w:tcPr>
            <w:tcW w:w="2586" w:type="dxa"/>
          </w:tcPr>
          <w:p w:rsidR="00E310D5" w:rsidRPr="00CE4961" w:rsidRDefault="00CE4961" w:rsidP="00CE4961">
            <w:pPr>
              <w:jc w:val="center"/>
              <w:rPr>
                <w:b/>
              </w:rPr>
            </w:pPr>
            <w:r>
              <w:rPr>
                <w:b/>
              </w:rPr>
              <w:t>Humuswirkung auf Gesamtbetrieb [in kg H</w:t>
            </w:r>
            <w:r w:rsidR="0071179F">
              <w:rPr>
                <w:b/>
              </w:rPr>
              <w:t>ÄQ/ha</w:t>
            </w:r>
            <w:r>
              <w:rPr>
                <w:b/>
              </w:rPr>
              <w:t>]</w:t>
            </w:r>
          </w:p>
        </w:tc>
      </w:tr>
      <w:tr w:rsidR="00E310D5" w:rsidTr="00E310D5">
        <w:tc>
          <w:tcPr>
            <w:tcW w:w="2586" w:type="dxa"/>
          </w:tcPr>
          <w:p w:rsidR="00E310D5" w:rsidRPr="00E310D5" w:rsidRDefault="00E310D5" w:rsidP="00E310D5"/>
        </w:tc>
        <w:tc>
          <w:tcPr>
            <w:tcW w:w="2586" w:type="dxa"/>
          </w:tcPr>
          <w:p w:rsidR="00E310D5" w:rsidRPr="00E310D5" w:rsidRDefault="00CE4961" w:rsidP="00CE4961">
            <w:pPr>
              <w:jc w:val="center"/>
            </w:pPr>
            <w:r>
              <w:t>(1)</w:t>
            </w:r>
          </w:p>
        </w:tc>
        <w:tc>
          <w:tcPr>
            <w:tcW w:w="2586" w:type="dxa"/>
          </w:tcPr>
          <w:p w:rsidR="00E310D5" w:rsidRPr="00E310D5" w:rsidRDefault="00CE4961" w:rsidP="00CE4961">
            <w:pPr>
              <w:jc w:val="center"/>
            </w:pPr>
            <w:r>
              <w:t>(2)</w:t>
            </w:r>
          </w:p>
        </w:tc>
        <w:tc>
          <w:tcPr>
            <w:tcW w:w="2586" w:type="dxa"/>
          </w:tcPr>
          <w:p w:rsidR="00E310D5" w:rsidRPr="00E310D5" w:rsidRDefault="00CE4961" w:rsidP="00CE4961">
            <w:pPr>
              <w:jc w:val="center"/>
            </w:pPr>
            <w:r>
              <w:t>(3) = (1) x (2)</w:t>
            </w:r>
          </w:p>
        </w:tc>
      </w:tr>
      <w:tr w:rsidR="00E310D5" w:rsidTr="00E310D5">
        <w:tc>
          <w:tcPr>
            <w:tcW w:w="2586" w:type="dxa"/>
          </w:tcPr>
          <w:p w:rsidR="00E310D5" w:rsidRDefault="00E310D5" w:rsidP="00E310D5"/>
          <w:p w:rsidR="0071179F" w:rsidRDefault="0071179F" w:rsidP="00E310D5"/>
          <w:p w:rsidR="0071179F" w:rsidRPr="00E310D5" w:rsidRDefault="0071179F" w:rsidP="00E310D5"/>
        </w:tc>
        <w:tc>
          <w:tcPr>
            <w:tcW w:w="2586" w:type="dxa"/>
          </w:tcPr>
          <w:p w:rsidR="00E310D5" w:rsidRPr="00E310D5" w:rsidRDefault="00E310D5" w:rsidP="00E310D5"/>
        </w:tc>
        <w:tc>
          <w:tcPr>
            <w:tcW w:w="2586" w:type="dxa"/>
          </w:tcPr>
          <w:p w:rsidR="00E310D5" w:rsidRPr="00E310D5" w:rsidRDefault="00E310D5" w:rsidP="00E310D5"/>
        </w:tc>
        <w:tc>
          <w:tcPr>
            <w:tcW w:w="2586" w:type="dxa"/>
          </w:tcPr>
          <w:p w:rsidR="00E310D5" w:rsidRPr="00E310D5" w:rsidRDefault="00E310D5" w:rsidP="00E310D5"/>
        </w:tc>
      </w:tr>
      <w:tr w:rsidR="00E310D5" w:rsidTr="00E310D5">
        <w:tc>
          <w:tcPr>
            <w:tcW w:w="2586" w:type="dxa"/>
          </w:tcPr>
          <w:p w:rsidR="00E310D5" w:rsidRDefault="00E310D5" w:rsidP="00E310D5"/>
          <w:p w:rsidR="0071179F" w:rsidRDefault="0071179F" w:rsidP="00E310D5"/>
          <w:p w:rsidR="0071179F" w:rsidRPr="00E310D5" w:rsidRDefault="0071179F" w:rsidP="00E310D5"/>
        </w:tc>
        <w:tc>
          <w:tcPr>
            <w:tcW w:w="2586" w:type="dxa"/>
          </w:tcPr>
          <w:p w:rsidR="00E310D5" w:rsidRPr="00E310D5" w:rsidRDefault="00E310D5" w:rsidP="00E310D5"/>
        </w:tc>
        <w:tc>
          <w:tcPr>
            <w:tcW w:w="2586" w:type="dxa"/>
          </w:tcPr>
          <w:p w:rsidR="00E310D5" w:rsidRPr="00E310D5" w:rsidRDefault="00E310D5" w:rsidP="00E310D5"/>
        </w:tc>
        <w:tc>
          <w:tcPr>
            <w:tcW w:w="2586" w:type="dxa"/>
          </w:tcPr>
          <w:p w:rsidR="00E310D5" w:rsidRPr="00E310D5" w:rsidRDefault="00E310D5" w:rsidP="00E310D5"/>
        </w:tc>
      </w:tr>
      <w:tr w:rsidR="00E310D5" w:rsidTr="00E310D5">
        <w:tc>
          <w:tcPr>
            <w:tcW w:w="2586" w:type="dxa"/>
          </w:tcPr>
          <w:p w:rsidR="00E310D5" w:rsidRDefault="00E310D5" w:rsidP="00E310D5"/>
          <w:p w:rsidR="0071179F" w:rsidRDefault="0071179F" w:rsidP="00E310D5"/>
          <w:p w:rsidR="0071179F" w:rsidRPr="00E310D5" w:rsidRDefault="0071179F" w:rsidP="00E310D5"/>
        </w:tc>
        <w:tc>
          <w:tcPr>
            <w:tcW w:w="2586" w:type="dxa"/>
          </w:tcPr>
          <w:p w:rsidR="00E310D5" w:rsidRPr="00E310D5" w:rsidRDefault="00E310D5" w:rsidP="00E310D5"/>
        </w:tc>
        <w:tc>
          <w:tcPr>
            <w:tcW w:w="2586" w:type="dxa"/>
          </w:tcPr>
          <w:p w:rsidR="00E310D5" w:rsidRPr="00E310D5" w:rsidRDefault="00E310D5" w:rsidP="00E310D5"/>
        </w:tc>
        <w:tc>
          <w:tcPr>
            <w:tcW w:w="2586" w:type="dxa"/>
          </w:tcPr>
          <w:p w:rsidR="00E310D5" w:rsidRPr="00E310D5" w:rsidRDefault="00E310D5" w:rsidP="00E310D5"/>
        </w:tc>
      </w:tr>
      <w:tr w:rsidR="00E310D5" w:rsidTr="00E310D5">
        <w:tc>
          <w:tcPr>
            <w:tcW w:w="2586" w:type="dxa"/>
          </w:tcPr>
          <w:p w:rsidR="00E310D5" w:rsidRDefault="00E310D5" w:rsidP="00E310D5"/>
          <w:p w:rsidR="0071179F" w:rsidRDefault="0071179F" w:rsidP="00E310D5"/>
          <w:p w:rsidR="0071179F" w:rsidRPr="00E310D5" w:rsidRDefault="0071179F" w:rsidP="00E310D5"/>
        </w:tc>
        <w:tc>
          <w:tcPr>
            <w:tcW w:w="2586" w:type="dxa"/>
          </w:tcPr>
          <w:p w:rsidR="00E310D5" w:rsidRPr="00E310D5" w:rsidRDefault="00E310D5" w:rsidP="00E310D5"/>
        </w:tc>
        <w:tc>
          <w:tcPr>
            <w:tcW w:w="2586" w:type="dxa"/>
          </w:tcPr>
          <w:p w:rsidR="00E310D5" w:rsidRPr="00E310D5" w:rsidRDefault="00E310D5" w:rsidP="00E310D5"/>
        </w:tc>
        <w:tc>
          <w:tcPr>
            <w:tcW w:w="2586" w:type="dxa"/>
          </w:tcPr>
          <w:p w:rsidR="00E310D5" w:rsidRPr="00E310D5" w:rsidRDefault="00E310D5" w:rsidP="00E310D5"/>
        </w:tc>
      </w:tr>
      <w:tr w:rsidR="00E310D5" w:rsidTr="00E310D5">
        <w:tc>
          <w:tcPr>
            <w:tcW w:w="2586" w:type="dxa"/>
          </w:tcPr>
          <w:p w:rsidR="00E310D5" w:rsidRDefault="00E310D5" w:rsidP="00E310D5"/>
          <w:p w:rsidR="0071179F" w:rsidRDefault="0071179F" w:rsidP="00E310D5"/>
          <w:p w:rsidR="0071179F" w:rsidRPr="00E310D5" w:rsidRDefault="0071179F" w:rsidP="00E310D5"/>
        </w:tc>
        <w:tc>
          <w:tcPr>
            <w:tcW w:w="2586" w:type="dxa"/>
          </w:tcPr>
          <w:p w:rsidR="00E310D5" w:rsidRPr="00E310D5" w:rsidRDefault="00E310D5" w:rsidP="00E310D5"/>
        </w:tc>
        <w:tc>
          <w:tcPr>
            <w:tcW w:w="2586" w:type="dxa"/>
          </w:tcPr>
          <w:p w:rsidR="00E310D5" w:rsidRPr="00E310D5" w:rsidRDefault="00E310D5" w:rsidP="00E310D5"/>
        </w:tc>
        <w:tc>
          <w:tcPr>
            <w:tcW w:w="2586" w:type="dxa"/>
          </w:tcPr>
          <w:p w:rsidR="00E310D5" w:rsidRPr="00E310D5" w:rsidRDefault="00E310D5" w:rsidP="00E310D5"/>
        </w:tc>
      </w:tr>
      <w:tr w:rsidR="00E310D5" w:rsidTr="00E310D5">
        <w:tc>
          <w:tcPr>
            <w:tcW w:w="2586" w:type="dxa"/>
          </w:tcPr>
          <w:p w:rsidR="00E310D5" w:rsidRDefault="00E310D5" w:rsidP="00E310D5"/>
          <w:p w:rsidR="0071179F" w:rsidRDefault="0071179F" w:rsidP="00E310D5"/>
          <w:p w:rsidR="0071179F" w:rsidRPr="00E310D5" w:rsidRDefault="0071179F" w:rsidP="00E310D5"/>
        </w:tc>
        <w:tc>
          <w:tcPr>
            <w:tcW w:w="2586" w:type="dxa"/>
          </w:tcPr>
          <w:p w:rsidR="00E310D5" w:rsidRPr="00E310D5" w:rsidRDefault="00E310D5" w:rsidP="00E310D5"/>
        </w:tc>
        <w:tc>
          <w:tcPr>
            <w:tcW w:w="2586" w:type="dxa"/>
          </w:tcPr>
          <w:p w:rsidR="00E310D5" w:rsidRPr="00E310D5" w:rsidRDefault="00E310D5" w:rsidP="00E310D5"/>
        </w:tc>
        <w:tc>
          <w:tcPr>
            <w:tcW w:w="2586" w:type="dxa"/>
          </w:tcPr>
          <w:p w:rsidR="00E310D5" w:rsidRPr="00E310D5" w:rsidRDefault="00E310D5" w:rsidP="00E310D5"/>
        </w:tc>
      </w:tr>
      <w:tr w:rsidR="00CE4961" w:rsidTr="00E310D5">
        <w:tc>
          <w:tcPr>
            <w:tcW w:w="2586" w:type="dxa"/>
          </w:tcPr>
          <w:p w:rsidR="00CE4961" w:rsidRDefault="0071179F" w:rsidP="0071179F">
            <w:pPr>
              <w:rPr>
                <w:b/>
              </w:rPr>
            </w:pPr>
            <w:r>
              <w:rPr>
                <w:b/>
              </w:rPr>
              <w:t>kg HÄQ/Schlag</w:t>
            </w:r>
          </w:p>
          <w:p w:rsidR="0071179F" w:rsidRDefault="0071179F" w:rsidP="0071179F">
            <w:pPr>
              <w:rPr>
                <w:b/>
              </w:rPr>
            </w:pPr>
          </w:p>
          <w:p w:rsidR="0071179F" w:rsidRPr="0071179F" w:rsidRDefault="0071179F" w:rsidP="0071179F">
            <w:pPr>
              <w:rPr>
                <w:b/>
              </w:rPr>
            </w:pPr>
            <w:r>
              <w:rPr>
                <w:b/>
              </w:rPr>
              <w:t>kg HÄQ/ha je Jahr</w:t>
            </w:r>
          </w:p>
        </w:tc>
        <w:tc>
          <w:tcPr>
            <w:tcW w:w="2586" w:type="dxa"/>
          </w:tcPr>
          <w:p w:rsidR="00CE4961" w:rsidRPr="00E310D5" w:rsidRDefault="00CE4961" w:rsidP="00E310D5"/>
        </w:tc>
        <w:tc>
          <w:tcPr>
            <w:tcW w:w="2586" w:type="dxa"/>
          </w:tcPr>
          <w:p w:rsidR="00CE4961" w:rsidRPr="00E310D5" w:rsidRDefault="00CE4961" w:rsidP="00E310D5"/>
        </w:tc>
        <w:tc>
          <w:tcPr>
            <w:tcW w:w="2586" w:type="dxa"/>
          </w:tcPr>
          <w:p w:rsidR="00CE4961" w:rsidRPr="00E310D5" w:rsidRDefault="00CE4961" w:rsidP="00E310D5"/>
        </w:tc>
      </w:tr>
    </w:tbl>
    <w:p w:rsidR="00E310D5" w:rsidRPr="001239A2" w:rsidRDefault="001239A2" w:rsidP="001239A2">
      <w:r>
        <w:rPr>
          <w:u w:val="single"/>
        </w:rPr>
        <w:t>Hilfsmittel:</w:t>
      </w:r>
      <w:r>
        <w:t xml:space="preserve"> VDLUFA – Standpunkt Humusbilanzierung</w:t>
      </w:r>
    </w:p>
    <w:p w:rsidR="007D034E" w:rsidRPr="0030050E" w:rsidRDefault="007D034E" w:rsidP="0030050E">
      <w:pPr>
        <w:rPr>
          <w:color w:val="0070C0"/>
        </w:rPr>
      </w:pPr>
    </w:p>
    <w:p w:rsidR="00D2161E" w:rsidRPr="00D2161E" w:rsidRDefault="00D2161E" w:rsidP="00344BB2">
      <w:pPr>
        <w:rPr>
          <w:b/>
        </w:rPr>
      </w:pPr>
      <w:r>
        <w:rPr>
          <w:b/>
        </w:rPr>
        <w:t>Anbau von Soja:</w:t>
      </w:r>
    </w:p>
    <w:p w:rsidR="00344BB2" w:rsidRDefault="0062243B" w:rsidP="00344BB2">
      <w:r>
        <w:t xml:space="preserve">Die Sojabohne gehört zu den Hülsenfrüchten. Sie ist robust, nahrhaft und kann in tropischem Klima bis zu zweimal im Jahr geerntet werden, zum Beispiel in Brasilien. </w:t>
      </w:r>
      <w:r w:rsidR="00670B82">
        <w:t xml:space="preserve">Der Bundesstaat </w:t>
      </w:r>
      <w:r w:rsidR="00670B82">
        <w:rPr>
          <w:i/>
        </w:rPr>
        <w:t xml:space="preserve">Mato </w:t>
      </w:r>
      <w:r w:rsidR="00670B82" w:rsidRPr="00670B82">
        <w:t>Grosso</w:t>
      </w:r>
      <w:r w:rsidR="00670B82">
        <w:t xml:space="preserve"> in Brasil</w:t>
      </w:r>
      <w:r w:rsidR="00670B82">
        <w:t>i</w:t>
      </w:r>
      <w:r w:rsidR="00670B82">
        <w:t>en produziert mehr als ein Viertel der gesamten Sojaernte Brasiliens. Hier herrschen gute Anbaubedi</w:t>
      </w:r>
      <w:r w:rsidR="00670B82">
        <w:t>n</w:t>
      </w:r>
      <w:r w:rsidR="00670B82">
        <w:t xml:space="preserve">gungen durch eine flache Landschaft und ausreichend Niederschlag während der Anbausaison. Auf der </w:t>
      </w:r>
      <w:proofErr w:type="spellStart"/>
      <w:r w:rsidR="00670B82">
        <w:rPr>
          <w:i/>
        </w:rPr>
        <w:t>Tucunaré</w:t>
      </w:r>
      <w:proofErr w:type="spellEnd"/>
      <w:r w:rsidR="00670B82">
        <w:rPr>
          <w:i/>
        </w:rPr>
        <w:t xml:space="preserve">-Farm </w:t>
      </w:r>
      <w:r w:rsidR="00DC4322">
        <w:t xml:space="preserve">– mit 42.000 ha Sojaanbaufläche werden pro Ernte ca. 3,3 t/ha geerntet (Bayer </w:t>
      </w:r>
      <w:proofErr w:type="spellStart"/>
      <w:r w:rsidR="00DC4322">
        <w:t>Crop</w:t>
      </w:r>
      <w:proofErr w:type="spellEnd"/>
      <w:r w:rsidR="00DC4322">
        <w:t xml:space="preserve"> Science</w:t>
      </w:r>
      <w:r w:rsidR="00DC4322" w:rsidRPr="00DC4322">
        <w:rPr>
          <w:rFonts w:cs="Arial"/>
          <w:vertAlign w:val="superscript"/>
        </w:rPr>
        <w:t>®</w:t>
      </w:r>
      <w:r w:rsidR="00DC4322">
        <w:t xml:space="preserve">). </w:t>
      </w:r>
      <w:r w:rsidR="00065B23">
        <w:t xml:space="preserve">In Brasilien werden auf ca. </w:t>
      </w:r>
      <w:r w:rsidR="002D6269">
        <w:t>34</w:t>
      </w:r>
      <w:r w:rsidR="00065B23">
        <w:t xml:space="preserve"> Mio. ha Sojabohnen angebaut</w:t>
      </w:r>
      <w:r w:rsidR="002D6269">
        <w:t xml:space="preserve"> (</w:t>
      </w:r>
      <w:proofErr w:type="spellStart"/>
      <w:r w:rsidR="002D6269" w:rsidRPr="00E453DA">
        <w:rPr>
          <w:sz w:val="20"/>
        </w:rPr>
        <w:t>Foreign</w:t>
      </w:r>
      <w:proofErr w:type="spellEnd"/>
      <w:r w:rsidR="002D6269" w:rsidRPr="00E453DA">
        <w:rPr>
          <w:sz w:val="20"/>
        </w:rPr>
        <w:t xml:space="preserve"> </w:t>
      </w:r>
      <w:proofErr w:type="spellStart"/>
      <w:r w:rsidR="002D6269" w:rsidRPr="00E453DA">
        <w:rPr>
          <w:sz w:val="20"/>
        </w:rPr>
        <w:t>Agricultural</w:t>
      </w:r>
      <w:proofErr w:type="spellEnd"/>
      <w:r w:rsidR="002D6269" w:rsidRPr="00E453DA">
        <w:rPr>
          <w:sz w:val="20"/>
        </w:rPr>
        <w:t xml:space="preserve"> Service / U</w:t>
      </w:r>
      <w:r w:rsidR="002D6269" w:rsidRPr="00E453DA">
        <w:rPr>
          <w:sz w:val="20"/>
        </w:rPr>
        <w:t>S</w:t>
      </w:r>
      <w:r w:rsidR="002D6269" w:rsidRPr="00E453DA">
        <w:rPr>
          <w:sz w:val="20"/>
        </w:rPr>
        <w:t>DA (2017)</w:t>
      </w:r>
      <w:r w:rsidR="002D6269">
        <w:rPr>
          <w:sz w:val="20"/>
        </w:rPr>
        <w:t>)</w:t>
      </w:r>
      <w:r w:rsidR="00065B23">
        <w:t>. Durch technologischen Fortschritt und Züchtung ist es gelungen, die Erträge ständig zu ste</w:t>
      </w:r>
      <w:r w:rsidR="00065B23">
        <w:t>i</w:t>
      </w:r>
      <w:r w:rsidR="00065B23">
        <w:t>gern und auch die Entwicklung von Knöllchenbakterien voranzutreiben. Unter den Bedingungen in Sü</w:t>
      </w:r>
      <w:r w:rsidR="00065B23">
        <w:t>d</w:t>
      </w:r>
      <w:r w:rsidR="00065B23">
        <w:t>amerika kann der gesamte Stickstoffbedarf durch die Bakterien gedeckt werden, auch bei Hochertrag</w:t>
      </w:r>
      <w:r w:rsidR="00065B23">
        <w:t>s</w:t>
      </w:r>
      <w:r w:rsidR="00065B23">
        <w:t xml:space="preserve">sorten, was zur Reduktion im mineralischen Düngereinsatz führt und klimaschonend ist. </w:t>
      </w:r>
      <w:r w:rsidR="00344BB2" w:rsidRPr="00670B82">
        <w:t>Beschäftigt</w:t>
      </w:r>
      <w:r w:rsidR="00344BB2">
        <w:t xml:space="preserve"> man sich exemplarisch mit den Lebensmittelketten von Fleisch und Wurst, von Milch, Eiern oder Tofu, g</w:t>
      </w:r>
      <w:r w:rsidR="00344BB2">
        <w:t>e</w:t>
      </w:r>
      <w:r w:rsidR="00344BB2">
        <w:t>langt man zu der Erkenntnis, dass viele Lebensmittel in irgendeiner Art und Weise mit dem Anbau von Soja in Verbindung stehen. Neben Soja ist auch Mais eine wichtige Pflanze in der Erzeugung von L</w:t>
      </w:r>
      <w:r w:rsidR="00344BB2">
        <w:t>e</w:t>
      </w:r>
      <w:r w:rsidR="00344BB2">
        <w:t>bensmitteln. Mais wird in Sachsen v. a. als Futterpflanze in der Milchviehhaltung und der Schweineha</w:t>
      </w:r>
      <w:r w:rsidR="00344BB2">
        <w:t>l</w:t>
      </w:r>
      <w:r w:rsidR="00344BB2">
        <w:t xml:space="preserve">tung angebaut. </w:t>
      </w:r>
    </w:p>
    <w:p w:rsidR="009E1B94" w:rsidRDefault="009E1B94" w:rsidP="00344BB2">
      <w:r>
        <w:lastRenderedPageBreak/>
        <w:t>Hauptanbaugebiete für Sojabohnen in Deutschland sind Bayern und Baden-Württemberg, aber auch in Sachsen kann der Sojaanbau eine lukrative Einnahmequelle für die Landwirte sein. In Deutschland wird bereits seit Jahrzehnten Soja angeba</w:t>
      </w:r>
      <w:r w:rsidR="002F16D6">
        <w:t>ut, dennoch gilt diese Pflanze</w:t>
      </w:r>
      <w:r>
        <w:t xml:space="preserve"> noch nicht als </w:t>
      </w:r>
      <w:r w:rsidR="002F16D6">
        <w:t xml:space="preserve">heimische Kultur. </w:t>
      </w:r>
    </w:p>
    <w:p w:rsidR="002D6269" w:rsidRDefault="002D6269" w:rsidP="00344BB2"/>
    <w:p w:rsidR="002D6269" w:rsidRDefault="002D6269" w:rsidP="002D6269">
      <w:pPr>
        <w:pStyle w:val="Listenabsatz"/>
        <w:numPr>
          <w:ilvl w:val="0"/>
          <w:numId w:val="17"/>
        </w:numPr>
        <w:rPr>
          <w:b/>
          <w:color w:val="0070C0"/>
        </w:rPr>
      </w:pPr>
      <w:r>
        <w:rPr>
          <w:b/>
          <w:color w:val="0070C0"/>
        </w:rPr>
        <w:t>Vergleich Sie exemplarisch den Anbau von Soja und Weizen zwischen Sachsen und Bras</w:t>
      </w:r>
      <w:r>
        <w:rPr>
          <w:b/>
          <w:color w:val="0070C0"/>
        </w:rPr>
        <w:t>i</w:t>
      </w:r>
      <w:r>
        <w:rPr>
          <w:b/>
          <w:color w:val="0070C0"/>
        </w:rPr>
        <w:t>lien für</w:t>
      </w:r>
      <w:r w:rsidR="008C5B63">
        <w:rPr>
          <w:b/>
          <w:color w:val="0070C0"/>
        </w:rPr>
        <w:t xml:space="preserve"> die Ernte 2016</w:t>
      </w:r>
      <w:r>
        <w:rPr>
          <w:b/>
          <w:color w:val="0070C0"/>
        </w:rPr>
        <w:t>!</w:t>
      </w:r>
    </w:p>
    <w:p w:rsidR="008C5B63" w:rsidRDefault="008C5B63" w:rsidP="008C5B63">
      <w:pPr>
        <w:rPr>
          <w:b/>
          <w:color w:val="0070C0"/>
        </w:rPr>
      </w:pPr>
    </w:p>
    <w:tbl>
      <w:tblPr>
        <w:tblStyle w:val="Tabellenraster"/>
        <w:tblW w:w="0" w:type="auto"/>
        <w:tblLook w:val="04A0" w:firstRow="1" w:lastRow="0" w:firstColumn="1" w:lastColumn="0" w:noHBand="0" w:noVBand="1"/>
      </w:tblPr>
      <w:tblGrid>
        <w:gridCol w:w="3448"/>
        <w:gridCol w:w="3448"/>
        <w:gridCol w:w="3448"/>
      </w:tblGrid>
      <w:tr w:rsidR="008C5B63" w:rsidTr="008C5B63">
        <w:tc>
          <w:tcPr>
            <w:tcW w:w="3448" w:type="dxa"/>
          </w:tcPr>
          <w:p w:rsidR="008C5B63" w:rsidRDefault="008C5B63" w:rsidP="008C5B63"/>
        </w:tc>
        <w:tc>
          <w:tcPr>
            <w:tcW w:w="3448" w:type="dxa"/>
          </w:tcPr>
          <w:p w:rsidR="008C5B63" w:rsidRDefault="008C5B63" w:rsidP="008C5B63">
            <w:pPr>
              <w:jc w:val="center"/>
            </w:pPr>
            <w:r>
              <w:t>Brasilien*</w:t>
            </w:r>
          </w:p>
        </w:tc>
        <w:tc>
          <w:tcPr>
            <w:tcW w:w="3448" w:type="dxa"/>
          </w:tcPr>
          <w:p w:rsidR="008C5B63" w:rsidRDefault="008C5B63" w:rsidP="008C5B63">
            <w:pPr>
              <w:jc w:val="center"/>
            </w:pPr>
            <w:r>
              <w:t>Sachsen**</w:t>
            </w:r>
          </w:p>
        </w:tc>
      </w:tr>
      <w:tr w:rsidR="008C5B63" w:rsidTr="008C5B63">
        <w:tc>
          <w:tcPr>
            <w:tcW w:w="3448" w:type="dxa"/>
          </w:tcPr>
          <w:p w:rsidR="008C5B63" w:rsidRDefault="008C5B63" w:rsidP="008C5B63">
            <w:r>
              <w:t>Sojaertrag [t/ha]</w:t>
            </w:r>
          </w:p>
        </w:tc>
        <w:tc>
          <w:tcPr>
            <w:tcW w:w="3448" w:type="dxa"/>
          </w:tcPr>
          <w:p w:rsidR="008C5B63" w:rsidRDefault="008C5B63" w:rsidP="008C5B63">
            <w:pPr>
              <w:jc w:val="center"/>
            </w:pPr>
            <w:r>
              <w:t>3,37</w:t>
            </w:r>
          </w:p>
        </w:tc>
        <w:tc>
          <w:tcPr>
            <w:tcW w:w="3448" w:type="dxa"/>
          </w:tcPr>
          <w:p w:rsidR="008C5B63" w:rsidRDefault="008C5B63" w:rsidP="008C5B63">
            <w:pPr>
              <w:jc w:val="center"/>
            </w:pPr>
            <w:r>
              <w:t>2,43</w:t>
            </w:r>
          </w:p>
        </w:tc>
      </w:tr>
      <w:tr w:rsidR="008C5B63" w:rsidTr="008C5B63">
        <w:tc>
          <w:tcPr>
            <w:tcW w:w="3448" w:type="dxa"/>
          </w:tcPr>
          <w:p w:rsidR="008C5B63" w:rsidRDefault="008C5B63" w:rsidP="008C5B63">
            <w:r>
              <w:t>Weizenertrag [t/ha]</w:t>
            </w:r>
          </w:p>
        </w:tc>
        <w:tc>
          <w:tcPr>
            <w:tcW w:w="3448" w:type="dxa"/>
          </w:tcPr>
          <w:p w:rsidR="008C5B63" w:rsidRDefault="008C5B63" w:rsidP="008C5B63">
            <w:pPr>
              <w:jc w:val="center"/>
            </w:pPr>
            <w:r>
              <w:t>3,15</w:t>
            </w:r>
          </w:p>
        </w:tc>
        <w:tc>
          <w:tcPr>
            <w:tcW w:w="3448" w:type="dxa"/>
          </w:tcPr>
          <w:p w:rsidR="008C5B63" w:rsidRDefault="008C5B63" w:rsidP="008C5B63">
            <w:pPr>
              <w:jc w:val="center"/>
            </w:pPr>
            <w:r>
              <w:t>8,12</w:t>
            </w:r>
          </w:p>
        </w:tc>
      </w:tr>
      <w:tr w:rsidR="008C2D43" w:rsidTr="008C5B63">
        <w:tc>
          <w:tcPr>
            <w:tcW w:w="3448" w:type="dxa"/>
          </w:tcPr>
          <w:p w:rsidR="008C2D43" w:rsidRPr="008C2D43" w:rsidRDefault="008C2D43" w:rsidP="008C5B63">
            <w:pPr>
              <w:rPr>
                <w:b/>
              </w:rPr>
            </w:pPr>
            <w:r w:rsidRPr="008C2D43">
              <w:rPr>
                <w:b/>
              </w:rPr>
              <w:t>Preis-Annahme:</w:t>
            </w:r>
          </w:p>
        </w:tc>
        <w:tc>
          <w:tcPr>
            <w:tcW w:w="3448" w:type="dxa"/>
          </w:tcPr>
          <w:p w:rsidR="008C2D43" w:rsidRPr="008C2D43" w:rsidRDefault="008C2D43" w:rsidP="008C5B63">
            <w:pPr>
              <w:jc w:val="center"/>
              <w:rPr>
                <w:b/>
              </w:rPr>
            </w:pPr>
            <w:r w:rsidRPr="008C2D43">
              <w:rPr>
                <w:b/>
              </w:rPr>
              <w:t>Weizen</w:t>
            </w:r>
          </w:p>
        </w:tc>
        <w:tc>
          <w:tcPr>
            <w:tcW w:w="3448" w:type="dxa"/>
          </w:tcPr>
          <w:p w:rsidR="008C2D43" w:rsidRPr="008C2D43" w:rsidRDefault="008C2D43" w:rsidP="008C5B63">
            <w:pPr>
              <w:jc w:val="center"/>
              <w:rPr>
                <w:b/>
              </w:rPr>
            </w:pPr>
            <w:r w:rsidRPr="008C2D43">
              <w:rPr>
                <w:b/>
              </w:rPr>
              <w:t>Soja</w:t>
            </w:r>
          </w:p>
        </w:tc>
      </w:tr>
      <w:tr w:rsidR="008C2D43" w:rsidTr="008C5B63">
        <w:tc>
          <w:tcPr>
            <w:tcW w:w="3448" w:type="dxa"/>
          </w:tcPr>
          <w:p w:rsidR="008C2D43" w:rsidRPr="008C2D43" w:rsidRDefault="008C2D43" w:rsidP="008C5B63">
            <w:pPr>
              <w:rPr>
                <w:b/>
              </w:rPr>
            </w:pPr>
            <w:r>
              <w:rPr>
                <w:b/>
              </w:rPr>
              <w:t>€/t</w:t>
            </w:r>
          </w:p>
        </w:tc>
        <w:tc>
          <w:tcPr>
            <w:tcW w:w="3448" w:type="dxa"/>
          </w:tcPr>
          <w:p w:rsidR="008C2D43" w:rsidRPr="008C2D43" w:rsidRDefault="008C2D43" w:rsidP="008C5B63">
            <w:pPr>
              <w:jc w:val="center"/>
              <w:rPr>
                <w:b/>
              </w:rPr>
            </w:pPr>
            <w:r>
              <w:rPr>
                <w:b/>
              </w:rPr>
              <w:t>168,50</w:t>
            </w:r>
          </w:p>
        </w:tc>
        <w:tc>
          <w:tcPr>
            <w:tcW w:w="3448" w:type="dxa"/>
          </w:tcPr>
          <w:p w:rsidR="008C2D43" w:rsidRPr="008C2D43" w:rsidRDefault="008C2D43" w:rsidP="008C5B63">
            <w:pPr>
              <w:jc w:val="center"/>
              <w:rPr>
                <w:b/>
              </w:rPr>
            </w:pPr>
            <w:r>
              <w:rPr>
                <w:b/>
              </w:rPr>
              <w:t>403</w:t>
            </w:r>
          </w:p>
        </w:tc>
      </w:tr>
    </w:tbl>
    <w:p w:rsidR="008C5B63" w:rsidRDefault="008C2D43" w:rsidP="008C5B63">
      <w:pPr>
        <w:rPr>
          <w:sz w:val="20"/>
        </w:rPr>
      </w:pPr>
      <w:r w:rsidRPr="008C2D43">
        <w:rPr>
          <w:sz w:val="20"/>
        </w:rPr>
        <w:t>* FAO</w:t>
      </w:r>
      <w:r>
        <w:t>; **</w:t>
      </w:r>
      <w:r w:rsidRPr="00E453DA">
        <w:rPr>
          <w:sz w:val="20"/>
        </w:rPr>
        <w:t>Statistisches Landesamt des Freistaates Sachsen</w:t>
      </w:r>
    </w:p>
    <w:p w:rsidR="008C2D43" w:rsidRDefault="008C2D43" w:rsidP="008C2D43"/>
    <w:tbl>
      <w:tblPr>
        <w:tblStyle w:val="Tabellenraster"/>
        <w:tblW w:w="0" w:type="auto"/>
        <w:tblLook w:val="04A0" w:firstRow="1" w:lastRow="0" w:firstColumn="1" w:lastColumn="0" w:noHBand="0" w:noVBand="1"/>
      </w:tblPr>
      <w:tblGrid>
        <w:gridCol w:w="3448"/>
        <w:gridCol w:w="3448"/>
        <w:gridCol w:w="3448"/>
      </w:tblGrid>
      <w:tr w:rsidR="00CE3378" w:rsidTr="00CE3378">
        <w:tc>
          <w:tcPr>
            <w:tcW w:w="3448" w:type="dxa"/>
          </w:tcPr>
          <w:p w:rsidR="00CE3378" w:rsidRDefault="00CE3378" w:rsidP="008C2D43"/>
        </w:tc>
        <w:tc>
          <w:tcPr>
            <w:tcW w:w="3448" w:type="dxa"/>
          </w:tcPr>
          <w:p w:rsidR="00CE3378" w:rsidRDefault="00CE3378" w:rsidP="00CE3378">
            <w:pPr>
              <w:jc w:val="center"/>
            </w:pPr>
            <w:r>
              <w:t>Brasilien</w:t>
            </w:r>
          </w:p>
        </w:tc>
        <w:tc>
          <w:tcPr>
            <w:tcW w:w="3448" w:type="dxa"/>
          </w:tcPr>
          <w:p w:rsidR="00CE3378" w:rsidRDefault="00CE3378" w:rsidP="00CE3378">
            <w:pPr>
              <w:jc w:val="center"/>
            </w:pPr>
            <w:r>
              <w:t>Sachsen</w:t>
            </w:r>
          </w:p>
        </w:tc>
      </w:tr>
      <w:tr w:rsidR="00CE3378" w:rsidTr="00CE3378">
        <w:tc>
          <w:tcPr>
            <w:tcW w:w="3448" w:type="dxa"/>
          </w:tcPr>
          <w:p w:rsidR="00CE3378" w:rsidRDefault="00CE3378" w:rsidP="008C2D43">
            <w:r>
              <w:t>Erzeugerpreis Weizen</w:t>
            </w:r>
          </w:p>
        </w:tc>
        <w:tc>
          <w:tcPr>
            <w:tcW w:w="3448" w:type="dxa"/>
          </w:tcPr>
          <w:p w:rsidR="00CE3378" w:rsidRPr="00CE3378" w:rsidRDefault="00CE3378" w:rsidP="00CE3378">
            <w:pPr>
              <w:jc w:val="center"/>
              <w:rPr>
                <w:color w:val="0070C0"/>
              </w:rPr>
            </w:pPr>
            <w:r>
              <w:rPr>
                <w:color w:val="0070C0"/>
              </w:rPr>
              <w:t>530,78</w:t>
            </w:r>
          </w:p>
        </w:tc>
        <w:tc>
          <w:tcPr>
            <w:tcW w:w="3448" w:type="dxa"/>
          </w:tcPr>
          <w:p w:rsidR="00CE3378" w:rsidRPr="00CE3378" w:rsidRDefault="00D12AA2" w:rsidP="00CE3378">
            <w:pPr>
              <w:jc w:val="center"/>
              <w:rPr>
                <w:color w:val="0070C0"/>
              </w:rPr>
            </w:pPr>
            <w:r>
              <w:rPr>
                <w:color w:val="0070C0"/>
              </w:rPr>
              <w:t>1.368,22</w:t>
            </w:r>
          </w:p>
        </w:tc>
      </w:tr>
      <w:tr w:rsidR="00CE3378" w:rsidTr="00CE3378">
        <w:tc>
          <w:tcPr>
            <w:tcW w:w="3448" w:type="dxa"/>
          </w:tcPr>
          <w:p w:rsidR="00CE3378" w:rsidRDefault="00CE3378" w:rsidP="008C2D43">
            <w:r>
              <w:t>Erzeugerpreis Soja</w:t>
            </w:r>
          </w:p>
        </w:tc>
        <w:tc>
          <w:tcPr>
            <w:tcW w:w="3448" w:type="dxa"/>
          </w:tcPr>
          <w:p w:rsidR="00CE3378" w:rsidRPr="00CE3378" w:rsidRDefault="00CE3378" w:rsidP="00CE3378">
            <w:pPr>
              <w:jc w:val="center"/>
              <w:rPr>
                <w:color w:val="0070C0"/>
              </w:rPr>
            </w:pPr>
            <w:r>
              <w:rPr>
                <w:color w:val="0070C0"/>
              </w:rPr>
              <w:t>1.358,11</w:t>
            </w:r>
          </w:p>
        </w:tc>
        <w:tc>
          <w:tcPr>
            <w:tcW w:w="3448" w:type="dxa"/>
          </w:tcPr>
          <w:p w:rsidR="00CE3378" w:rsidRPr="00CE3378" w:rsidRDefault="00D12AA2" w:rsidP="00CE3378">
            <w:pPr>
              <w:jc w:val="center"/>
              <w:rPr>
                <w:color w:val="0070C0"/>
              </w:rPr>
            </w:pPr>
            <w:r>
              <w:rPr>
                <w:color w:val="0070C0"/>
              </w:rPr>
              <w:t>979,29</w:t>
            </w:r>
          </w:p>
        </w:tc>
      </w:tr>
      <w:tr w:rsidR="00CE3378" w:rsidTr="00CE3378">
        <w:tc>
          <w:tcPr>
            <w:tcW w:w="3448" w:type="dxa"/>
          </w:tcPr>
          <w:p w:rsidR="00CE3378" w:rsidRDefault="00CE3378" w:rsidP="008C2D43">
            <w:r>
              <w:t>Erzeugerpreis pro Erntejahr</w:t>
            </w:r>
          </w:p>
        </w:tc>
        <w:tc>
          <w:tcPr>
            <w:tcW w:w="3448" w:type="dxa"/>
          </w:tcPr>
          <w:p w:rsidR="00CE3378" w:rsidRPr="00CE3378" w:rsidRDefault="000E1A14" w:rsidP="00CE3378">
            <w:pPr>
              <w:jc w:val="center"/>
              <w:rPr>
                <w:color w:val="0070C0"/>
              </w:rPr>
            </w:pPr>
            <w:r>
              <w:rPr>
                <w:color w:val="0070C0"/>
              </w:rPr>
              <w:t>1888</w:t>
            </w:r>
            <w:r w:rsidR="00D12AA2">
              <w:rPr>
                <w:color w:val="0070C0"/>
              </w:rPr>
              <w:t>,89</w:t>
            </w:r>
          </w:p>
        </w:tc>
        <w:tc>
          <w:tcPr>
            <w:tcW w:w="3448" w:type="dxa"/>
          </w:tcPr>
          <w:p w:rsidR="00CE3378" w:rsidRPr="00CE3378" w:rsidRDefault="000E1A14" w:rsidP="00CE3378">
            <w:pPr>
              <w:jc w:val="center"/>
              <w:rPr>
                <w:color w:val="0070C0"/>
              </w:rPr>
            </w:pPr>
            <w:r>
              <w:rPr>
                <w:color w:val="0070C0"/>
              </w:rPr>
              <w:t>variiert je nach Anbaujahr</w:t>
            </w:r>
          </w:p>
        </w:tc>
      </w:tr>
    </w:tbl>
    <w:p w:rsidR="00CE3378" w:rsidRDefault="00CE3378" w:rsidP="008C2D43"/>
    <w:p w:rsidR="00D87A4F" w:rsidRDefault="00D87A4F" w:rsidP="00D87A4F">
      <w:r w:rsidRPr="00D87A4F">
        <w:rPr>
          <w:sz w:val="28"/>
        </w:rPr>
        <w:t>………………………………………………………………………………………………………………………………………………………………………………………………………………………………………………………………………………………………………………………………………………………………………………………………………………………………………………………………………………………………………………………………………………………………………………………………………………………………………………………………………………………………………………………………………………………………………………………………………………………………………………………………………………………………</w:t>
      </w:r>
    </w:p>
    <w:p w:rsidR="00F5675E" w:rsidRPr="008C5B63" w:rsidRDefault="00F5675E" w:rsidP="008C2D43"/>
    <w:p w:rsidR="002D6269" w:rsidRDefault="002D6269" w:rsidP="002D6269">
      <w:pPr>
        <w:pStyle w:val="Listenabsatz"/>
        <w:numPr>
          <w:ilvl w:val="0"/>
          <w:numId w:val="17"/>
        </w:numPr>
        <w:rPr>
          <w:b/>
          <w:color w:val="0070C0"/>
        </w:rPr>
      </w:pPr>
      <w:r>
        <w:rPr>
          <w:b/>
          <w:color w:val="0070C0"/>
        </w:rPr>
        <w:t>Zu welcher Aussage hinsichtlich Klimawandel bzw. Klimaschutz kommen Sie?</w:t>
      </w:r>
      <w:r w:rsidR="00CE3378">
        <w:rPr>
          <w:b/>
          <w:color w:val="0070C0"/>
        </w:rPr>
        <w:t xml:space="preserve"> (nimmt B</w:t>
      </w:r>
      <w:r w:rsidR="00CE3378">
        <w:rPr>
          <w:b/>
          <w:color w:val="0070C0"/>
        </w:rPr>
        <w:t>e</w:t>
      </w:r>
      <w:r w:rsidR="00CE3378">
        <w:rPr>
          <w:b/>
          <w:color w:val="0070C0"/>
        </w:rPr>
        <w:t>zug auf die Lösung von Frage 1)</w:t>
      </w:r>
    </w:p>
    <w:p w:rsidR="00CE3378" w:rsidRDefault="00CE3378" w:rsidP="00CE3378">
      <w:pPr>
        <w:rPr>
          <w:b/>
          <w:color w:val="0070C0"/>
        </w:rPr>
      </w:pPr>
    </w:p>
    <w:p w:rsidR="00D87A4F" w:rsidRDefault="00D87A4F" w:rsidP="00D87A4F">
      <w:pPr>
        <w:pStyle w:val="Listenabsatz"/>
      </w:pPr>
      <w:r w:rsidRPr="00D87A4F">
        <w:rPr>
          <w:sz w:val="28"/>
        </w:rPr>
        <w:t>………………………………………………………………………………………………………………………………………………………………………………………………………………………………………………………………………………………………………………………………………………………………………………………………………………………………………………………</w:t>
      </w:r>
      <w:r w:rsidRPr="00D87A4F">
        <w:rPr>
          <w:sz w:val="28"/>
        </w:rPr>
        <w:lastRenderedPageBreak/>
        <w:t>………………………………………………………………………………………………………………………………………………………………………………………………………………………………………………………………………………………………………………………………………………………………………………………………………………………………………………………………………………………………………………………………………………………………………………………………………………………………………………………………………………………………………………………………………………………………………………………………………………………………………………………………………………………………………………………………………………………………………………………………………………………………………………………………………………………………………………………………………………………………………………………………………………………………………………………………………………………………………………………………………………………………………</w:t>
      </w:r>
    </w:p>
    <w:p w:rsidR="00D87A4F" w:rsidRDefault="00D87A4F" w:rsidP="00D87A4F"/>
    <w:p w:rsidR="00D87A4F" w:rsidRDefault="00D87A4F" w:rsidP="00D87A4F"/>
    <w:p w:rsidR="00D87A4F" w:rsidRDefault="00D87A4F" w:rsidP="00D87A4F"/>
    <w:p w:rsidR="00D87A4F" w:rsidRDefault="00D87A4F" w:rsidP="00D87A4F"/>
    <w:p w:rsidR="00D87A4F" w:rsidRDefault="00D87A4F" w:rsidP="00D87A4F"/>
    <w:p w:rsidR="00D87A4F" w:rsidRDefault="00D87A4F" w:rsidP="00D87A4F"/>
    <w:p w:rsidR="00D87A4F" w:rsidRDefault="00D87A4F" w:rsidP="00D87A4F"/>
    <w:p w:rsidR="00D87A4F" w:rsidRDefault="00D87A4F" w:rsidP="00D87A4F"/>
    <w:p w:rsidR="00D87A4F" w:rsidRDefault="00D87A4F" w:rsidP="00D87A4F"/>
    <w:p w:rsidR="00D87A4F" w:rsidRDefault="00D87A4F" w:rsidP="00D87A4F"/>
    <w:p w:rsidR="00D87A4F" w:rsidRDefault="00D87A4F" w:rsidP="00D87A4F"/>
    <w:p w:rsidR="00D87A4F" w:rsidRDefault="00D87A4F" w:rsidP="00D87A4F"/>
    <w:p w:rsidR="00D87A4F" w:rsidRDefault="00D87A4F" w:rsidP="00D87A4F"/>
    <w:p w:rsidR="00D87A4F" w:rsidRDefault="00D87A4F" w:rsidP="00D87A4F"/>
    <w:p w:rsidR="00D87A4F" w:rsidRDefault="00D87A4F" w:rsidP="00D87A4F"/>
    <w:p w:rsidR="00D87A4F" w:rsidRDefault="00D87A4F" w:rsidP="00D87A4F"/>
    <w:p w:rsidR="00D87A4F" w:rsidRDefault="00D87A4F" w:rsidP="00D87A4F"/>
    <w:p w:rsidR="00D87A4F" w:rsidRDefault="00D87A4F" w:rsidP="00D87A4F"/>
    <w:p w:rsidR="00D87A4F" w:rsidRDefault="00D87A4F" w:rsidP="00D87A4F"/>
    <w:p w:rsidR="00B30EEC" w:rsidRDefault="00B30EEC" w:rsidP="00B30EEC">
      <w:pPr>
        <w:pStyle w:val="Listenabsatz"/>
        <w:numPr>
          <w:ilvl w:val="0"/>
          <w:numId w:val="6"/>
        </w:numPr>
        <w:rPr>
          <w:b/>
          <w:sz w:val="28"/>
        </w:rPr>
      </w:pPr>
      <w:r>
        <w:rPr>
          <w:b/>
          <w:sz w:val="28"/>
        </w:rPr>
        <w:lastRenderedPageBreak/>
        <w:t>Modul 3 – Erhaltung der Bodenfruchtbarkeit</w:t>
      </w:r>
    </w:p>
    <w:p w:rsidR="0004444B" w:rsidRDefault="0004444B" w:rsidP="0004444B"/>
    <w:p w:rsidR="0004444B" w:rsidRDefault="007A3F5D" w:rsidP="0004444B">
      <w:r>
        <w:t>Die Bodenfruchtbarkeit ist eine der wichtigsten, wenn nicht sogar die wichtigste Produktionsgrundlage der Landwirtschaft. Daher versteht es sich von selbst, alle Maßnahmen – auch auf freiwilliger Basis – zu treffen, um die Bodenfruchtbarkeit zu erhalten. Im Bundes-Bodenschutzgesetz (BBodSchG) sind Anfo</w:t>
      </w:r>
      <w:r>
        <w:t>r</w:t>
      </w:r>
      <w:r>
        <w:t>derungen zu</w:t>
      </w:r>
      <w:r w:rsidR="007D034E">
        <w:t>m Schutz des Bodens festgelegt.</w:t>
      </w:r>
    </w:p>
    <w:p w:rsidR="007D034E" w:rsidRDefault="007D034E" w:rsidP="0004444B"/>
    <w:p w:rsidR="007A3F5D" w:rsidRDefault="007A3F5D" w:rsidP="007A3F5D">
      <w:pPr>
        <w:pStyle w:val="Listenabsatz"/>
        <w:numPr>
          <w:ilvl w:val="0"/>
          <w:numId w:val="14"/>
        </w:numPr>
        <w:rPr>
          <w:b/>
          <w:color w:val="0070C0"/>
        </w:rPr>
      </w:pPr>
      <w:r>
        <w:rPr>
          <w:b/>
          <w:color w:val="0070C0"/>
        </w:rPr>
        <w:t xml:space="preserve">Welche Maßnahmen sind nach Bundes-Bodenschutzgesetz (BBodSchG) zum Schutz des Bodens festgelegt? </w:t>
      </w:r>
    </w:p>
    <w:p w:rsidR="007A3F5D" w:rsidRDefault="007A3F5D" w:rsidP="007A3F5D">
      <w:pPr>
        <w:rPr>
          <w:b/>
          <w:color w:val="0070C0"/>
        </w:rPr>
      </w:pPr>
    </w:p>
    <w:p w:rsidR="00D87A4F" w:rsidRDefault="00D87A4F" w:rsidP="00D87A4F">
      <w:pPr>
        <w:pStyle w:val="Listenabsatz"/>
      </w:pPr>
      <w:r w:rsidRPr="00D87A4F">
        <w:rPr>
          <w:sz w:val="28"/>
        </w:rPr>
        <w:t>………………………………………………………………………………………………………………………………………………………………………………………………………………………………………………………………………………………………………………………………………………………………………………………………………………………………………………………………………………………………………………………………………………………………………………………………………………………………………………………………………………………………………………………………………………………………………………………………………………………………………………………………………………………………………………………………………………………………………………………………………………………………………………………………………………………………………………………………………………………………………………………………………………………………………………………………………………………………………………………………………………………………………………………………………………………………………………………………………………………………………………………………………………………………………………………………………………………………………………………………………………………………………………………………………………………………………………………………………………………………</w:t>
      </w:r>
    </w:p>
    <w:p w:rsidR="00C271C1" w:rsidRDefault="00C271C1" w:rsidP="00C271C1">
      <w:pPr>
        <w:rPr>
          <w:color w:val="0070C0"/>
        </w:rPr>
      </w:pPr>
    </w:p>
    <w:p w:rsidR="00D87A4F" w:rsidRDefault="00D87A4F" w:rsidP="00C271C1">
      <w:pPr>
        <w:rPr>
          <w:color w:val="0070C0"/>
        </w:rPr>
      </w:pPr>
    </w:p>
    <w:p w:rsidR="00C271C1" w:rsidRDefault="00C271C1" w:rsidP="00C271C1">
      <w:pPr>
        <w:pStyle w:val="Listenabsatz"/>
        <w:numPr>
          <w:ilvl w:val="0"/>
          <w:numId w:val="14"/>
        </w:numPr>
        <w:rPr>
          <w:b/>
          <w:color w:val="0070C0"/>
        </w:rPr>
      </w:pPr>
      <w:r>
        <w:rPr>
          <w:b/>
          <w:color w:val="0070C0"/>
        </w:rPr>
        <w:lastRenderedPageBreak/>
        <w:t>Welche Maßnahmen der guten fachlichen Praxis (§ 17 BBodSchG) werden bereits in Ihrem Betrieb durchgeführt?</w:t>
      </w:r>
    </w:p>
    <w:p w:rsidR="00D87A4F" w:rsidRDefault="00D87A4F" w:rsidP="00D87A4F">
      <w:pPr>
        <w:rPr>
          <w:b/>
          <w:color w:val="0070C0"/>
        </w:rPr>
      </w:pPr>
    </w:p>
    <w:p w:rsidR="00D87A4F" w:rsidRDefault="00D87A4F" w:rsidP="00D87A4F">
      <w:pPr>
        <w:pStyle w:val="Listenabsatz"/>
      </w:pPr>
      <w:r w:rsidRPr="00D87A4F">
        <w:rPr>
          <w:sz w:val="28"/>
        </w:rPr>
        <w:t>………………………………………………………………………………………………………………………………………………………………………………………………………………………………………………………………………………………………………………………………………………………………………………………………………………………………………………………………………………………………………………………………………………………………………………………………………………………………………………………………………………………………………………………………………………………………………………………………………………………………………………………………………………………………………………</w:t>
      </w:r>
    </w:p>
    <w:p w:rsidR="00D87A4F" w:rsidRPr="00D87A4F" w:rsidRDefault="00D87A4F" w:rsidP="00D87A4F">
      <w:pPr>
        <w:rPr>
          <w:b/>
          <w:color w:val="0070C0"/>
        </w:rPr>
      </w:pPr>
    </w:p>
    <w:p w:rsidR="00855721" w:rsidRPr="00855721" w:rsidRDefault="00855721" w:rsidP="00855721">
      <w:pPr>
        <w:rPr>
          <w:b/>
          <w:color w:val="0070C0"/>
        </w:rPr>
      </w:pPr>
    </w:p>
    <w:p w:rsidR="00C271C1" w:rsidRDefault="00C271C1" w:rsidP="00C271C1">
      <w:pPr>
        <w:pStyle w:val="Listenabsatz"/>
        <w:numPr>
          <w:ilvl w:val="0"/>
          <w:numId w:val="14"/>
        </w:numPr>
        <w:rPr>
          <w:b/>
          <w:color w:val="0070C0"/>
        </w:rPr>
      </w:pPr>
      <w:r>
        <w:rPr>
          <w:b/>
          <w:color w:val="0070C0"/>
        </w:rPr>
        <w:t>Wo sehen Sie in Bezug auf den Klimawandel und damit in Verbindung gebrachte Extre</w:t>
      </w:r>
      <w:r>
        <w:rPr>
          <w:b/>
          <w:color w:val="0070C0"/>
        </w:rPr>
        <w:t>m</w:t>
      </w:r>
      <w:r>
        <w:rPr>
          <w:b/>
          <w:color w:val="0070C0"/>
        </w:rPr>
        <w:t xml:space="preserve">niederschläge Schwachstellen bzw. Verbesserungsmöglichkeiten? </w:t>
      </w:r>
    </w:p>
    <w:p w:rsidR="00C271C1" w:rsidRDefault="00C271C1" w:rsidP="00C271C1">
      <w:pPr>
        <w:pStyle w:val="Listenabsatz"/>
        <w:rPr>
          <w:b/>
          <w:color w:val="0070C0"/>
        </w:rPr>
      </w:pPr>
    </w:p>
    <w:p w:rsidR="00D87A4F" w:rsidRDefault="00D87A4F" w:rsidP="00D87A4F">
      <w:pPr>
        <w:pStyle w:val="Listenabsatz"/>
      </w:pPr>
      <w:r w:rsidRPr="00D87A4F">
        <w:rPr>
          <w:sz w:val="28"/>
        </w:rPr>
        <w:t>………………………………………………………………………………………………………………………………………………………………………………………………………………………………………………………………………………………………………………………………………………………………………………………………………………………………………………………………………………………………………………………………………………………………………………………………………………………………………………………………………………………………………………………………………………………………………………………………………………………………………………………………………………………………………………</w:t>
      </w:r>
    </w:p>
    <w:p w:rsidR="00594985" w:rsidRDefault="00594985" w:rsidP="00594985">
      <w:pPr>
        <w:rPr>
          <w:color w:val="0070C0"/>
        </w:rPr>
      </w:pPr>
    </w:p>
    <w:p w:rsidR="00594985" w:rsidRDefault="00960757" w:rsidP="00594985">
      <w:r>
        <w:t xml:space="preserve">Unter </w:t>
      </w:r>
      <w:r w:rsidRPr="00960757">
        <w:rPr>
          <w:b/>
        </w:rPr>
        <w:t>Bodenerosion</w:t>
      </w:r>
      <w:r>
        <w:t xml:space="preserve"> versteht man den natürlichen Abtrag von Boden und deren Ablagerung an anderer Stelle. In Sachsen wird die Bodenfruchtbarkeit vorwiegend durch Wasser- und Winderosion gefährdet. </w:t>
      </w:r>
      <w:r w:rsidR="00F1097D">
        <w:t>Im mittleren und südlichen Teil Sachsens sind ca. 60% der Ackerfläche potenziell durch Erosion gefäh</w:t>
      </w:r>
      <w:r w:rsidR="00F1097D">
        <w:t>r</w:t>
      </w:r>
      <w:r w:rsidR="00F1097D">
        <w:t xml:space="preserve">det. Winderosion ist vorwiegend auf den diluvialen Böden in Nordsachsen ein Problem – 150.000 ha </w:t>
      </w:r>
      <w:r w:rsidR="00F1097D">
        <w:lastRenderedPageBreak/>
        <w:t xml:space="preserve">(20% der sächsischen Ackerfläche) sind anfällig / gefährdet). Die Gefahr der Winderosion besteht u. a. darin, dass es ein schleichender Prozess ist und dessen Folgen nicht mit dem bloßen Auge erkennbar sind. Auch bei der Erosion durch Wasser kann von einem schleichenden Prozess gesprochen werden. jedoch sind die Schäden beispielsweise durch ein Extremniederschlagsereignis „besser“ erkennbar. In Sachsen sind 450.000 ha (60% der Ackerfläche) anfällig für Wassererosion. Besonders sind </w:t>
      </w:r>
      <w:proofErr w:type="spellStart"/>
      <w:r w:rsidR="00F1097D">
        <w:t>schluffre</w:t>
      </w:r>
      <w:r w:rsidR="00F1097D">
        <w:t>i</w:t>
      </w:r>
      <w:r w:rsidR="00F1097D">
        <w:t>che</w:t>
      </w:r>
      <w:proofErr w:type="spellEnd"/>
      <w:r w:rsidR="00F1097D">
        <w:t xml:space="preserve">, stärker geneigte Böden der Löss- und Sandlandschaften betroffen. </w:t>
      </w:r>
    </w:p>
    <w:p w:rsidR="00F1097D" w:rsidRDefault="00F1097D" w:rsidP="00594985"/>
    <w:p w:rsidR="00F1097D" w:rsidRDefault="00F1097D" w:rsidP="00F1097D">
      <w:pPr>
        <w:pStyle w:val="Listenabsatz"/>
        <w:numPr>
          <w:ilvl w:val="0"/>
          <w:numId w:val="14"/>
        </w:numPr>
        <w:rPr>
          <w:b/>
          <w:color w:val="0070C0"/>
        </w:rPr>
      </w:pPr>
      <w:r>
        <w:rPr>
          <w:b/>
          <w:color w:val="0070C0"/>
        </w:rPr>
        <w:t xml:space="preserve">Recherchieren Sie, welche gesetzlichen Vorschriften für die </w:t>
      </w:r>
      <w:r w:rsidR="006A5970">
        <w:rPr>
          <w:b/>
          <w:color w:val="0070C0"/>
        </w:rPr>
        <w:t>Landwirtschaft zur Begre</w:t>
      </w:r>
      <w:r w:rsidR="006A5970">
        <w:rPr>
          <w:b/>
          <w:color w:val="0070C0"/>
        </w:rPr>
        <w:t>n</w:t>
      </w:r>
      <w:r w:rsidR="006A5970">
        <w:rPr>
          <w:b/>
          <w:color w:val="0070C0"/>
        </w:rPr>
        <w:t xml:space="preserve">zung von Bodenerosion </w:t>
      </w:r>
      <w:r w:rsidR="002278EC">
        <w:rPr>
          <w:b/>
          <w:color w:val="0070C0"/>
        </w:rPr>
        <w:t xml:space="preserve">bzw. zum Umweltschutz (Klimawandel) </w:t>
      </w:r>
      <w:r w:rsidR="006A5970">
        <w:rPr>
          <w:b/>
          <w:color w:val="0070C0"/>
        </w:rPr>
        <w:t>bindend sind!</w:t>
      </w:r>
    </w:p>
    <w:p w:rsidR="00D87A4F" w:rsidRDefault="00D87A4F" w:rsidP="00D87A4F">
      <w:pPr>
        <w:pStyle w:val="Listenabsatz"/>
        <w:rPr>
          <w:sz w:val="28"/>
        </w:rPr>
      </w:pPr>
      <w:r w:rsidRPr="00D87A4F">
        <w:rPr>
          <w:sz w:val="28"/>
        </w:rPr>
        <w:t>………………………………………………………………………………………………………………………………………………………………………………………………………………………………………………………………………………………………………………………………………………………………………………………………………………………………………………………………………………………………………………………………………………………………………………………………………………………………………………………………………………………………………………………………………………………………………………………………………………………………………………………………………………………………………………</w:t>
      </w:r>
    </w:p>
    <w:p w:rsidR="00D87A4F" w:rsidRDefault="00D87A4F" w:rsidP="00D87A4F">
      <w:pPr>
        <w:pStyle w:val="Listenabsatz"/>
      </w:pPr>
    </w:p>
    <w:p w:rsidR="00C968BE" w:rsidRDefault="00C968BE" w:rsidP="0004444B">
      <w:r>
        <w:t xml:space="preserve">Auch </w:t>
      </w:r>
      <w:r>
        <w:rPr>
          <w:b/>
        </w:rPr>
        <w:t>Fruchtfolgen</w:t>
      </w:r>
      <w:r>
        <w:t xml:space="preserve"> sind ein wichtiges Instrument zur Erhaltung der Bodenfruchtbarkeit und gleichzeitig auch eine Möglichkeit der Erosion gezielter gegensteuern zu können. Gerade unter Einbeziehung des Klimawandels </w:t>
      </w:r>
      <w:proofErr w:type="gramStart"/>
      <w:r>
        <w:t>ist</w:t>
      </w:r>
      <w:proofErr w:type="gramEnd"/>
      <w:r>
        <w:t xml:space="preserve"> der Bedarf und die „Not“ groß, nach Alternativen einer erweiterten Fruchtfolge zu s</w:t>
      </w:r>
      <w:r>
        <w:t>u</w:t>
      </w:r>
      <w:r>
        <w:t xml:space="preserve">chen. Dabei sollte man sich als praktizierender Landwirt nicht von Hemmnissen oder ggf. schwacher Marktleistungen den Mut nehmen lassen. </w:t>
      </w:r>
    </w:p>
    <w:p w:rsidR="00C968BE" w:rsidRDefault="00C968BE" w:rsidP="0004444B"/>
    <w:p w:rsidR="00D87A4F" w:rsidRDefault="00D87A4F" w:rsidP="0004444B"/>
    <w:p w:rsidR="00D87A4F" w:rsidRDefault="00D87A4F" w:rsidP="0004444B"/>
    <w:p w:rsidR="00D87A4F" w:rsidRDefault="00D87A4F" w:rsidP="0004444B"/>
    <w:p w:rsidR="00D87A4F" w:rsidRDefault="00D87A4F" w:rsidP="0004444B"/>
    <w:p w:rsidR="00D87A4F" w:rsidRDefault="00D87A4F" w:rsidP="0004444B"/>
    <w:p w:rsidR="00D87A4F" w:rsidRDefault="00D87A4F" w:rsidP="0004444B"/>
    <w:p w:rsidR="00D87A4F" w:rsidRDefault="00D87A4F" w:rsidP="0004444B"/>
    <w:p w:rsidR="00D87A4F" w:rsidRDefault="00D87A4F" w:rsidP="0004444B"/>
    <w:p w:rsidR="00D87A4F" w:rsidRDefault="00D87A4F" w:rsidP="0004444B"/>
    <w:p w:rsidR="00C968BE" w:rsidRDefault="00C968BE" w:rsidP="00C968BE">
      <w:pPr>
        <w:pStyle w:val="Listenabsatz"/>
        <w:numPr>
          <w:ilvl w:val="0"/>
          <w:numId w:val="14"/>
        </w:numPr>
        <w:rPr>
          <w:b/>
          <w:color w:val="0070C0"/>
        </w:rPr>
      </w:pPr>
      <w:r>
        <w:rPr>
          <w:b/>
          <w:color w:val="0070C0"/>
        </w:rPr>
        <w:lastRenderedPageBreak/>
        <w:t>Welche Wirkungen können Klimaeffekte auf die Fruchtfolge haben? Wie können diese Klimaeffekte die Fruchtfolge beeinflussen?</w:t>
      </w:r>
    </w:p>
    <w:p w:rsidR="00C968BE" w:rsidRDefault="00C968BE" w:rsidP="00C968BE"/>
    <w:tbl>
      <w:tblPr>
        <w:tblStyle w:val="Tabellenraster"/>
        <w:tblW w:w="0" w:type="auto"/>
        <w:tblLook w:val="04A0" w:firstRow="1" w:lastRow="0" w:firstColumn="1" w:lastColumn="0" w:noHBand="0" w:noVBand="1"/>
      </w:tblPr>
      <w:tblGrid>
        <w:gridCol w:w="3140"/>
        <w:gridCol w:w="4011"/>
        <w:gridCol w:w="3269"/>
      </w:tblGrid>
      <w:tr w:rsidR="00C968BE" w:rsidTr="00C87784">
        <w:tc>
          <w:tcPr>
            <w:tcW w:w="3140" w:type="dxa"/>
          </w:tcPr>
          <w:p w:rsidR="00C968BE" w:rsidRPr="00C968BE" w:rsidRDefault="00C968BE" w:rsidP="00C968BE">
            <w:pPr>
              <w:jc w:val="center"/>
              <w:rPr>
                <w:b/>
              </w:rPr>
            </w:pPr>
            <w:r>
              <w:rPr>
                <w:b/>
              </w:rPr>
              <w:t>Klimaeffekte</w:t>
            </w:r>
          </w:p>
        </w:tc>
        <w:tc>
          <w:tcPr>
            <w:tcW w:w="4011" w:type="dxa"/>
          </w:tcPr>
          <w:p w:rsidR="00C968BE" w:rsidRPr="00C968BE" w:rsidRDefault="00C968BE" w:rsidP="00C968BE">
            <w:pPr>
              <w:jc w:val="center"/>
              <w:rPr>
                <w:b/>
              </w:rPr>
            </w:pPr>
            <w:r>
              <w:rPr>
                <w:b/>
              </w:rPr>
              <w:t>Wirkungen auf Winterungen</w:t>
            </w:r>
          </w:p>
        </w:tc>
        <w:tc>
          <w:tcPr>
            <w:tcW w:w="3269" w:type="dxa"/>
          </w:tcPr>
          <w:p w:rsidR="00C968BE" w:rsidRPr="00C968BE" w:rsidRDefault="00C968BE" w:rsidP="00C968BE">
            <w:pPr>
              <w:jc w:val="center"/>
              <w:rPr>
                <w:b/>
              </w:rPr>
            </w:pPr>
            <w:r>
              <w:rPr>
                <w:b/>
              </w:rPr>
              <w:t>Wirkungen auf Sommeru</w:t>
            </w:r>
            <w:r>
              <w:rPr>
                <w:b/>
              </w:rPr>
              <w:t>n</w:t>
            </w:r>
            <w:r>
              <w:rPr>
                <w:b/>
              </w:rPr>
              <w:t>gen</w:t>
            </w:r>
          </w:p>
        </w:tc>
      </w:tr>
      <w:tr w:rsidR="00C968BE" w:rsidTr="00C87784">
        <w:tc>
          <w:tcPr>
            <w:tcW w:w="3140" w:type="dxa"/>
          </w:tcPr>
          <w:p w:rsidR="00C968BE" w:rsidRDefault="00C968BE" w:rsidP="00C968BE">
            <w:r>
              <w:t>kürzere, wärmere Winter</w:t>
            </w:r>
          </w:p>
        </w:tc>
        <w:tc>
          <w:tcPr>
            <w:tcW w:w="4011" w:type="dxa"/>
          </w:tcPr>
          <w:p w:rsidR="00C87784" w:rsidRDefault="00C87784" w:rsidP="00D87A4F">
            <w:pPr>
              <w:pStyle w:val="Listenabsatz"/>
              <w:rPr>
                <w:color w:val="0070C0"/>
              </w:rPr>
            </w:pPr>
          </w:p>
          <w:p w:rsidR="00D87A4F" w:rsidRDefault="00D87A4F" w:rsidP="00D87A4F">
            <w:pPr>
              <w:pStyle w:val="Listenabsatz"/>
              <w:rPr>
                <w:color w:val="0070C0"/>
              </w:rPr>
            </w:pPr>
          </w:p>
          <w:p w:rsidR="00D87A4F" w:rsidRDefault="00D87A4F" w:rsidP="00D87A4F">
            <w:pPr>
              <w:pStyle w:val="Listenabsatz"/>
              <w:rPr>
                <w:color w:val="0070C0"/>
              </w:rPr>
            </w:pPr>
          </w:p>
          <w:p w:rsidR="00D87A4F" w:rsidRDefault="00D87A4F" w:rsidP="00D87A4F">
            <w:pPr>
              <w:pStyle w:val="Listenabsatz"/>
              <w:rPr>
                <w:color w:val="0070C0"/>
              </w:rPr>
            </w:pPr>
          </w:p>
          <w:p w:rsidR="00D87A4F" w:rsidRDefault="00D87A4F" w:rsidP="00D87A4F">
            <w:pPr>
              <w:pStyle w:val="Listenabsatz"/>
              <w:rPr>
                <w:color w:val="0070C0"/>
              </w:rPr>
            </w:pPr>
          </w:p>
          <w:p w:rsidR="00D87A4F" w:rsidRPr="00C87784" w:rsidRDefault="00D87A4F" w:rsidP="00D87A4F">
            <w:pPr>
              <w:pStyle w:val="Listenabsatz"/>
              <w:rPr>
                <w:color w:val="0070C0"/>
              </w:rPr>
            </w:pPr>
          </w:p>
        </w:tc>
        <w:tc>
          <w:tcPr>
            <w:tcW w:w="3269" w:type="dxa"/>
          </w:tcPr>
          <w:p w:rsidR="00C87784" w:rsidRPr="00C87784" w:rsidRDefault="00C87784" w:rsidP="00D87A4F">
            <w:pPr>
              <w:pStyle w:val="Listenabsatz"/>
              <w:rPr>
                <w:color w:val="0070C0"/>
              </w:rPr>
            </w:pPr>
          </w:p>
        </w:tc>
      </w:tr>
      <w:tr w:rsidR="00C968BE" w:rsidTr="00C87784">
        <w:tc>
          <w:tcPr>
            <w:tcW w:w="3140" w:type="dxa"/>
          </w:tcPr>
          <w:p w:rsidR="00C968BE" w:rsidRDefault="00C968BE" w:rsidP="00C968BE">
            <w:r>
              <w:t>Nässe im Winter</w:t>
            </w:r>
          </w:p>
        </w:tc>
        <w:tc>
          <w:tcPr>
            <w:tcW w:w="4011" w:type="dxa"/>
          </w:tcPr>
          <w:p w:rsidR="00C87784" w:rsidRDefault="00C87784" w:rsidP="00D87A4F">
            <w:pPr>
              <w:pStyle w:val="Listenabsatz"/>
              <w:rPr>
                <w:color w:val="0070C0"/>
              </w:rPr>
            </w:pPr>
          </w:p>
          <w:p w:rsidR="00D87A4F" w:rsidRDefault="00D87A4F" w:rsidP="00D87A4F">
            <w:pPr>
              <w:pStyle w:val="Listenabsatz"/>
              <w:rPr>
                <w:color w:val="0070C0"/>
              </w:rPr>
            </w:pPr>
          </w:p>
          <w:p w:rsidR="00D87A4F" w:rsidRDefault="00D87A4F" w:rsidP="00D87A4F">
            <w:pPr>
              <w:pStyle w:val="Listenabsatz"/>
              <w:rPr>
                <w:color w:val="0070C0"/>
              </w:rPr>
            </w:pPr>
          </w:p>
          <w:p w:rsidR="00D87A4F" w:rsidRDefault="00D87A4F" w:rsidP="00D87A4F">
            <w:pPr>
              <w:pStyle w:val="Listenabsatz"/>
              <w:rPr>
                <w:color w:val="0070C0"/>
              </w:rPr>
            </w:pPr>
          </w:p>
          <w:p w:rsidR="00D87A4F" w:rsidRDefault="00D87A4F" w:rsidP="00D87A4F">
            <w:pPr>
              <w:pStyle w:val="Listenabsatz"/>
              <w:rPr>
                <w:color w:val="0070C0"/>
              </w:rPr>
            </w:pPr>
          </w:p>
          <w:p w:rsidR="00D87A4F" w:rsidRPr="00C87784" w:rsidRDefault="00D87A4F" w:rsidP="00D87A4F">
            <w:pPr>
              <w:pStyle w:val="Listenabsatz"/>
              <w:rPr>
                <w:color w:val="0070C0"/>
              </w:rPr>
            </w:pPr>
          </w:p>
        </w:tc>
        <w:tc>
          <w:tcPr>
            <w:tcW w:w="3269" w:type="dxa"/>
          </w:tcPr>
          <w:p w:rsidR="00C968BE" w:rsidRPr="00C87784" w:rsidRDefault="00C968BE" w:rsidP="00D87A4F">
            <w:pPr>
              <w:pStyle w:val="Listenabsatz"/>
              <w:rPr>
                <w:color w:val="0070C0"/>
              </w:rPr>
            </w:pPr>
          </w:p>
        </w:tc>
      </w:tr>
      <w:tr w:rsidR="00C968BE" w:rsidTr="00C87784">
        <w:tc>
          <w:tcPr>
            <w:tcW w:w="3140" w:type="dxa"/>
          </w:tcPr>
          <w:p w:rsidR="00C968BE" w:rsidRDefault="00C968BE" w:rsidP="00C968BE">
            <w:r>
              <w:t>Nässe im Frühjahr</w:t>
            </w:r>
          </w:p>
        </w:tc>
        <w:tc>
          <w:tcPr>
            <w:tcW w:w="4011" w:type="dxa"/>
          </w:tcPr>
          <w:p w:rsidR="00C968BE" w:rsidRDefault="00C968BE" w:rsidP="00D87A4F">
            <w:pPr>
              <w:pStyle w:val="Listenabsatz"/>
              <w:rPr>
                <w:color w:val="0070C0"/>
              </w:rPr>
            </w:pPr>
          </w:p>
          <w:p w:rsidR="00D87A4F" w:rsidRDefault="00D87A4F" w:rsidP="00D87A4F">
            <w:pPr>
              <w:pStyle w:val="Listenabsatz"/>
              <w:rPr>
                <w:color w:val="0070C0"/>
              </w:rPr>
            </w:pPr>
          </w:p>
          <w:p w:rsidR="00D87A4F" w:rsidRDefault="00D87A4F" w:rsidP="00D87A4F">
            <w:pPr>
              <w:pStyle w:val="Listenabsatz"/>
              <w:rPr>
                <w:color w:val="0070C0"/>
              </w:rPr>
            </w:pPr>
          </w:p>
          <w:p w:rsidR="00D87A4F" w:rsidRDefault="00D87A4F" w:rsidP="00D87A4F">
            <w:pPr>
              <w:pStyle w:val="Listenabsatz"/>
              <w:rPr>
                <w:color w:val="0070C0"/>
              </w:rPr>
            </w:pPr>
          </w:p>
          <w:p w:rsidR="00D87A4F" w:rsidRDefault="00D87A4F" w:rsidP="00D87A4F">
            <w:pPr>
              <w:pStyle w:val="Listenabsatz"/>
              <w:rPr>
                <w:color w:val="0070C0"/>
              </w:rPr>
            </w:pPr>
          </w:p>
          <w:p w:rsidR="00D87A4F" w:rsidRPr="00C87784" w:rsidRDefault="00D87A4F" w:rsidP="00D87A4F">
            <w:pPr>
              <w:pStyle w:val="Listenabsatz"/>
              <w:rPr>
                <w:color w:val="0070C0"/>
              </w:rPr>
            </w:pPr>
          </w:p>
        </w:tc>
        <w:tc>
          <w:tcPr>
            <w:tcW w:w="3269" w:type="dxa"/>
          </w:tcPr>
          <w:p w:rsidR="00C968BE" w:rsidRPr="00C87784" w:rsidRDefault="00C968BE" w:rsidP="00D87A4F">
            <w:pPr>
              <w:pStyle w:val="Listenabsatz"/>
              <w:rPr>
                <w:color w:val="0070C0"/>
              </w:rPr>
            </w:pPr>
          </w:p>
        </w:tc>
      </w:tr>
      <w:tr w:rsidR="00C968BE" w:rsidTr="00C87784">
        <w:tc>
          <w:tcPr>
            <w:tcW w:w="3140" w:type="dxa"/>
          </w:tcPr>
          <w:p w:rsidR="00C968BE" w:rsidRDefault="00C968BE" w:rsidP="00C968BE">
            <w:r>
              <w:t>Nässe im Sommer</w:t>
            </w:r>
          </w:p>
        </w:tc>
        <w:tc>
          <w:tcPr>
            <w:tcW w:w="4011" w:type="dxa"/>
          </w:tcPr>
          <w:p w:rsidR="00C87784" w:rsidRDefault="00C87784" w:rsidP="00D87A4F">
            <w:pPr>
              <w:pStyle w:val="Listenabsatz"/>
              <w:rPr>
                <w:color w:val="0070C0"/>
              </w:rPr>
            </w:pPr>
          </w:p>
          <w:p w:rsidR="00D87A4F" w:rsidRDefault="00D87A4F" w:rsidP="00D87A4F">
            <w:pPr>
              <w:pStyle w:val="Listenabsatz"/>
              <w:rPr>
                <w:color w:val="0070C0"/>
              </w:rPr>
            </w:pPr>
          </w:p>
          <w:p w:rsidR="00D87A4F" w:rsidRDefault="00D87A4F" w:rsidP="00D87A4F">
            <w:pPr>
              <w:pStyle w:val="Listenabsatz"/>
              <w:rPr>
                <w:color w:val="0070C0"/>
              </w:rPr>
            </w:pPr>
          </w:p>
          <w:p w:rsidR="00D87A4F" w:rsidRDefault="00D87A4F" w:rsidP="00D87A4F">
            <w:pPr>
              <w:pStyle w:val="Listenabsatz"/>
              <w:rPr>
                <w:color w:val="0070C0"/>
              </w:rPr>
            </w:pPr>
          </w:p>
          <w:p w:rsidR="00D87A4F" w:rsidRDefault="00D87A4F" w:rsidP="00D87A4F">
            <w:pPr>
              <w:pStyle w:val="Listenabsatz"/>
              <w:rPr>
                <w:color w:val="0070C0"/>
              </w:rPr>
            </w:pPr>
          </w:p>
          <w:p w:rsidR="00D87A4F" w:rsidRDefault="00D87A4F" w:rsidP="00D87A4F">
            <w:pPr>
              <w:pStyle w:val="Listenabsatz"/>
              <w:rPr>
                <w:color w:val="0070C0"/>
              </w:rPr>
            </w:pPr>
          </w:p>
          <w:p w:rsidR="00D87A4F" w:rsidRPr="00C87784" w:rsidRDefault="00D87A4F" w:rsidP="00D87A4F">
            <w:pPr>
              <w:pStyle w:val="Listenabsatz"/>
              <w:rPr>
                <w:color w:val="0070C0"/>
              </w:rPr>
            </w:pPr>
          </w:p>
        </w:tc>
        <w:tc>
          <w:tcPr>
            <w:tcW w:w="3269" w:type="dxa"/>
          </w:tcPr>
          <w:p w:rsidR="00C968BE" w:rsidRPr="00C87784" w:rsidRDefault="00C968BE" w:rsidP="00D87A4F">
            <w:pPr>
              <w:pStyle w:val="Listenabsatz"/>
              <w:rPr>
                <w:color w:val="0070C0"/>
              </w:rPr>
            </w:pPr>
          </w:p>
        </w:tc>
      </w:tr>
      <w:tr w:rsidR="00C87784" w:rsidTr="00C87784">
        <w:tc>
          <w:tcPr>
            <w:tcW w:w="3140" w:type="dxa"/>
          </w:tcPr>
          <w:p w:rsidR="00C87784" w:rsidRDefault="00C87784" w:rsidP="00C968BE">
            <w:r>
              <w:t>Trocken- / Hitzeperioden</w:t>
            </w:r>
          </w:p>
        </w:tc>
        <w:tc>
          <w:tcPr>
            <w:tcW w:w="7280" w:type="dxa"/>
            <w:gridSpan w:val="2"/>
          </w:tcPr>
          <w:p w:rsidR="00C87784" w:rsidRDefault="00C87784" w:rsidP="00D87A4F">
            <w:pPr>
              <w:pStyle w:val="Listenabsatz"/>
              <w:rPr>
                <w:color w:val="0070C0"/>
              </w:rPr>
            </w:pPr>
          </w:p>
          <w:p w:rsidR="00D87A4F" w:rsidRDefault="00D87A4F" w:rsidP="00D87A4F">
            <w:pPr>
              <w:pStyle w:val="Listenabsatz"/>
              <w:rPr>
                <w:color w:val="0070C0"/>
              </w:rPr>
            </w:pPr>
          </w:p>
          <w:p w:rsidR="00D87A4F" w:rsidRDefault="00D87A4F" w:rsidP="00D87A4F">
            <w:pPr>
              <w:pStyle w:val="Listenabsatz"/>
              <w:rPr>
                <w:color w:val="0070C0"/>
              </w:rPr>
            </w:pPr>
          </w:p>
          <w:p w:rsidR="00D87A4F" w:rsidRDefault="00D87A4F" w:rsidP="00D87A4F">
            <w:pPr>
              <w:pStyle w:val="Listenabsatz"/>
              <w:rPr>
                <w:color w:val="0070C0"/>
              </w:rPr>
            </w:pPr>
          </w:p>
          <w:p w:rsidR="00D87A4F" w:rsidRDefault="00D87A4F" w:rsidP="00D87A4F">
            <w:pPr>
              <w:pStyle w:val="Listenabsatz"/>
              <w:rPr>
                <w:color w:val="0070C0"/>
              </w:rPr>
            </w:pPr>
          </w:p>
          <w:p w:rsidR="00D87A4F" w:rsidRDefault="00D87A4F" w:rsidP="00D87A4F">
            <w:pPr>
              <w:pStyle w:val="Listenabsatz"/>
              <w:rPr>
                <w:color w:val="0070C0"/>
              </w:rPr>
            </w:pPr>
          </w:p>
          <w:p w:rsidR="00D87A4F" w:rsidRPr="00C87784" w:rsidRDefault="00D87A4F" w:rsidP="00D87A4F">
            <w:pPr>
              <w:pStyle w:val="Listenabsatz"/>
              <w:rPr>
                <w:color w:val="0070C0"/>
              </w:rPr>
            </w:pPr>
          </w:p>
        </w:tc>
      </w:tr>
      <w:tr w:rsidR="00C968BE" w:rsidTr="00C87784">
        <w:tc>
          <w:tcPr>
            <w:tcW w:w="3140" w:type="dxa"/>
          </w:tcPr>
          <w:p w:rsidR="00C968BE" w:rsidRDefault="00C968BE" w:rsidP="00C968BE">
            <w:r>
              <w:t>höhere Strahlung</w:t>
            </w:r>
          </w:p>
        </w:tc>
        <w:tc>
          <w:tcPr>
            <w:tcW w:w="4011" w:type="dxa"/>
          </w:tcPr>
          <w:p w:rsidR="00C87784" w:rsidRDefault="00C87784" w:rsidP="00D87A4F">
            <w:pPr>
              <w:pStyle w:val="Listenabsatz"/>
              <w:rPr>
                <w:color w:val="0070C0"/>
              </w:rPr>
            </w:pPr>
          </w:p>
          <w:p w:rsidR="00D87A4F" w:rsidRDefault="00D87A4F" w:rsidP="00D87A4F">
            <w:pPr>
              <w:pStyle w:val="Listenabsatz"/>
              <w:rPr>
                <w:color w:val="0070C0"/>
              </w:rPr>
            </w:pPr>
          </w:p>
          <w:p w:rsidR="00D87A4F" w:rsidRDefault="00D87A4F" w:rsidP="00D87A4F">
            <w:pPr>
              <w:pStyle w:val="Listenabsatz"/>
              <w:rPr>
                <w:color w:val="0070C0"/>
              </w:rPr>
            </w:pPr>
          </w:p>
          <w:p w:rsidR="00D87A4F" w:rsidRDefault="00D87A4F" w:rsidP="00D87A4F">
            <w:pPr>
              <w:pStyle w:val="Listenabsatz"/>
              <w:rPr>
                <w:color w:val="0070C0"/>
              </w:rPr>
            </w:pPr>
          </w:p>
          <w:p w:rsidR="00D87A4F" w:rsidRDefault="00D87A4F" w:rsidP="00D87A4F">
            <w:pPr>
              <w:pStyle w:val="Listenabsatz"/>
              <w:rPr>
                <w:color w:val="0070C0"/>
              </w:rPr>
            </w:pPr>
          </w:p>
          <w:p w:rsidR="00D87A4F" w:rsidRDefault="00D87A4F" w:rsidP="00D87A4F">
            <w:pPr>
              <w:pStyle w:val="Listenabsatz"/>
              <w:rPr>
                <w:color w:val="0070C0"/>
              </w:rPr>
            </w:pPr>
          </w:p>
          <w:p w:rsidR="00D87A4F" w:rsidRPr="00C87784" w:rsidRDefault="00D87A4F" w:rsidP="00D87A4F">
            <w:pPr>
              <w:pStyle w:val="Listenabsatz"/>
              <w:rPr>
                <w:color w:val="0070C0"/>
              </w:rPr>
            </w:pPr>
          </w:p>
        </w:tc>
        <w:tc>
          <w:tcPr>
            <w:tcW w:w="3269" w:type="dxa"/>
          </w:tcPr>
          <w:p w:rsidR="00C968BE" w:rsidRPr="00C87784" w:rsidRDefault="00C968BE" w:rsidP="00D87A4F">
            <w:pPr>
              <w:pStyle w:val="Listenabsatz"/>
              <w:rPr>
                <w:color w:val="0070C0"/>
              </w:rPr>
            </w:pPr>
          </w:p>
        </w:tc>
      </w:tr>
      <w:tr w:rsidR="00C968BE" w:rsidTr="00C87784">
        <w:tc>
          <w:tcPr>
            <w:tcW w:w="3140" w:type="dxa"/>
          </w:tcPr>
          <w:p w:rsidR="00C968BE" w:rsidRDefault="00C968BE" w:rsidP="00C968BE">
            <w:proofErr w:type="spellStart"/>
            <w:r>
              <w:t>allgem</w:t>
            </w:r>
            <w:proofErr w:type="spellEnd"/>
            <w:r>
              <w:t>. mehr Wind und Sturm</w:t>
            </w:r>
          </w:p>
        </w:tc>
        <w:tc>
          <w:tcPr>
            <w:tcW w:w="7280" w:type="dxa"/>
            <w:gridSpan w:val="2"/>
          </w:tcPr>
          <w:p w:rsidR="00C87784" w:rsidRDefault="00C87784" w:rsidP="00D87A4F">
            <w:pPr>
              <w:pStyle w:val="Listenabsatz"/>
              <w:rPr>
                <w:color w:val="0070C0"/>
              </w:rPr>
            </w:pPr>
          </w:p>
          <w:p w:rsidR="00D87A4F" w:rsidRDefault="00D87A4F" w:rsidP="00D87A4F">
            <w:pPr>
              <w:pStyle w:val="Listenabsatz"/>
              <w:rPr>
                <w:color w:val="0070C0"/>
              </w:rPr>
            </w:pPr>
          </w:p>
          <w:p w:rsidR="00D87A4F" w:rsidRDefault="00D87A4F" w:rsidP="00D87A4F">
            <w:pPr>
              <w:pStyle w:val="Listenabsatz"/>
              <w:rPr>
                <w:color w:val="0070C0"/>
              </w:rPr>
            </w:pPr>
          </w:p>
          <w:p w:rsidR="00D87A4F" w:rsidRDefault="00D87A4F" w:rsidP="00D87A4F">
            <w:pPr>
              <w:pStyle w:val="Listenabsatz"/>
              <w:rPr>
                <w:color w:val="0070C0"/>
              </w:rPr>
            </w:pPr>
          </w:p>
          <w:p w:rsidR="00D87A4F" w:rsidRDefault="00D87A4F" w:rsidP="00D87A4F">
            <w:pPr>
              <w:pStyle w:val="Listenabsatz"/>
              <w:rPr>
                <w:color w:val="0070C0"/>
              </w:rPr>
            </w:pPr>
          </w:p>
          <w:p w:rsidR="00D87A4F" w:rsidRDefault="00D87A4F" w:rsidP="00D87A4F">
            <w:pPr>
              <w:pStyle w:val="Listenabsatz"/>
              <w:rPr>
                <w:color w:val="0070C0"/>
              </w:rPr>
            </w:pPr>
          </w:p>
          <w:p w:rsidR="00D87A4F" w:rsidRDefault="00D87A4F" w:rsidP="00D87A4F">
            <w:pPr>
              <w:pStyle w:val="Listenabsatz"/>
              <w:rPr>
                <w:color w:val="0070C0"/>
              </w:rPr>
            </w:pPr>
          </w:p>
          <w:p w:rsidR="00D87A4F" w:rsidRPr="00C87784" w:rsidRDefault="00D87A4F" w:rsidP="00D87A4F">
            <w:pPr>
              <w:pStyle w:val="Listenabsatz"/>
              <w:rPr>
                <w:color w:val="0070C0"/>
              </w:rPr>
            </w:pPr>
          </w:p>
        </w:tc>
      </w:tr>
    </w:tbl>
    <w:p w:rsidR="00C968BE" w:rsidRPr="00C968BE" w:rsidRDefault="00C968BE" w:rsidP="00C968BE"/>
    <w:p w:rsidR="00C968BE" w:rsidRDefault="00C968BE" w:rsidP="0004444B"/>
    <w:p w:rsidR="0004444B" w:rsidRDefault="0004444B" w:rsidP="00B30EEC">
      <w:pPr>
        <w:pStyle w:val="Listenabsatz"/>
        <w:numPr>
          <w:ilvl w:val="0"/>
          <w:numId w:val="6"/>
        </w:numPr>
        <w:rPr>
          <w:b/>
          <w:sz w:val="28"/>
        </w:rPr>
      </w:pPr>
      <w:r>
        <w:rPr>
          <w:b/>
          <w:sz w:val="28"/>
        </w:rPr>
        <w:lastRenderedPageBreak/>
        <w:t xml:space="preserve">Modul 3 – Herdenmanagement – Michviehhaltung </w:t>
      </w:r>
    </w:p>
    <w:p w:rsidR="001239A2" w:rsidRDefault="001239A2" w:rsidP="001239A2">
      <w:pPr>
        <w:rPr>
          <w:b/>
          <w:sz w:val="28"/>
        </w:rPr>
      </w:pPr>
    </w:p>
    <w:p w:rsidR="001239A2" w:rsidRDefault="001239A2" w:rsidP="001239A2">
      <w:r>
        <w:t xml:space="preserve">Klimawandel und Tierhaltung beeinflussen sich gegenseitig. </w:t>
      </w:r>
      <w:r w:rsidR="00A847D4">
        <w:t xml:space="preserve">Einerseits ist die Tierhaltung </w:t>
      </w:r>
      <w:r w:rsidR="00BA77DB">
        <w:t xml:space="preserve">von aktuellen und zukünftig möglichen Auswirkungen des Klimawandels betroffen, andererseits werden hier auch Treibhausgase freigesetzt, die zum Klimawandel betragen. </w:t>
      </w:r>
    </w:p>
    <w:p w:rsidR="00BA77DB" w:rsidRDefault="00BA77DB" w:rsidP="001239A2"/>
    <w:p w:rsidR="00BA77DB" w:rsidRDefault="00BA77DB" w:rsidP="00BA77DB">
      <w:pPr>
        <w:pStyle w:val="Listenabsatz"/>
        <w:numPr>
          <w:ilvl w:val="0"/>
          <w:numId w:val="20"/>
        </w:numPr>
        <w:rPr>
          <w:b/>
          <w:color w:val="0070C0"/>
        </w:rPr>
      </w:pPr>
      <w:r>
        <w:rPr>
          <w:b/>
          <w:color w:val="0070C0"/>
        </w:rPr>
        <w:t xml:space="preserve">Welche </w:t>
      </w:r>
      <w:r w:rsidR="006455FD">
        <w:rPr>
          <w:b/>
          <w:color w:val="0070C0"/>
        </w:rPr>
        <w:t>Heraus</w:t>
      </w:r>
      <w:r>
        <w:rPr>
          <w:b/>
          <w:color w:val="0070C0"/>
        </w:rPr>
        <w:t>forderungen ergeben sich durch die Erhöhung der Temperaturen und z</w:t>
      </w:r>
      <w:r>
        <w:rPr>
          <w:b/>
          <w:color w:val="0070C0"/>
        </w:rPr>
        <w:t>u</w:t>
      </w:r>
      <w:r>
        <w:rPr>
          <w:b/>
          <w:color w:val="0070C0"/>
        </w:rPr>
        <w:t>nehmender Witterungsereignisse für die Tierhaltung?</w:t>
      </w:r>
    </w:p>
    <w:p w:rsidR="006455FD" w:rsidRDefault="006455FD" w:rsidP="006455FD">
      <w:pPr>
        <w:rPr>
          <w:b/>
          <w:color w:val="0070C0"/>
        </w:rPr>
      </w:pPr>
    </w:p>
    <w:p w:rsidR="00D87A4F" w:rsidRDefault="00D87A4F" w:rsidP="00D87A4F">
      <w:pPr>
        <w:pStyle w:val="Listenabsatz"/>
      </w:pPr>
      <w:r w:rsidRPr="00D87A4F">
        <w:rPr>
          <w:sz w:val="28"/>
        </w:rPr>
        <w:t>………………………………………………………………………………………………………………………………………………………………………………………………………………………………………………………………………………………………………………………………………………………………………………………………………………………………………………………………………………………………………………………………………………………………………………………………………………………………………………………………………………………………………………………………………………………………………………………………………………………………………………………………………………………………………………</w:t>
      </w:r>
    </w:p>
    <w:p w:rsidR="001239A2" w:rsidRDefault="001239A2" w:rsidP="00046567"/>
    <w:p w:rsidR="00046567" w:rsidRDefault="00046567" w:rsidP="00046567">
      <w:r>
        <w:t>Vor dem Hintergrund der Umwelt- und Klimaschutzziele ist die Tierhaltung mehr oder weniger bei den Verbrauchern in Verruf geraten. Die Tierhaltung ist mit an der direkten Emission der zentralen Trei</w:t>
      </w:r>
      <w:r>
        <w:t>b</w:t>
      </w:r>
      <w:r>
        <w:t xml:space="preserve">hausgase Kohlendioxid, Methan, Lachgas und indirekt Ammoniak beteiligt. </w:t>
      </w:r>
    </w:p>
    <w:p w:rsidR="002810B6" w:rsidRDefault="002810B6" w:rsidP="00046567"/>
    <w:p w:rsidR="002810B6" w:rsidRDefault="002810B6" w:rsidP="002810B6">
      <w:pPr>
        <w:pStyle w:val="Listenabsatz"/>
        <w:numPr>
          <w:ilvl w:val="0"/>
          <w:numId w:val="20"/>
        </w:numPr>
        <w:rPr>
          <w:b/>
          <w:color w:val="0070C0"/>
        </w:rPr>
      </w:pPr>
      <w:r w:rsidRPr="002810B6">
        <w:rPr>
          <w:b/>
          <w:color w:val="0070C0"/>
        </w:rPr>
        <w:t xml:space="preserve">Welche Reduzierungspotenziale für </w:t>
      </w:r>
      <w:r>
        <w:rPr>
          <w:b/>
          <w:color w:val="0070C0"/>
        </w:rPr>
        <w:t>die zentralen Treibhausgase kennen Sie, bzw. welche sind in Ihren Augen möglich?</w:t>
      </w:r>
    </w:p>
    <w:p w:rsidR="002810B6" w:rsidRDefault="002810B6" w:rsidP="002810B6">
      <w:pPr>
        <w:rPr>
          <w:b/>
          <w:color w:val="0070C0"/>
        </w:rPr>
      </w:pPr>
    </w:p>
    <w:p w:rsidR="00D87A4F" w:rsidRDefault="00D87A4F" w:rsidP="00D87A4F">
      <w:pPr>
        <w:pStyle w:val="Listenabsatz"/>
      </w:pPr>
      <w:r w:rsidRPr="00D87A4F">
        <w:rPr>
          <w:sz w:val="28"/>
        </w:rPr>
        <w:t>………………………………………………………………………………………………………………………………………………………………………………………………………………………………………………………………………………………………………………………………………………………………………………………………………………………………………………………………………………………………………………………………………………</w:t>
      </w:r>
      <w:r w:rsidRPr="00D87A4F">
        <w:rPr>
          <w:sz w:val="28"/>
        </w:rPr>
        <w:lastRenderedPageBreak/>
        <w:t>………………………………………………………………………………………………………………………………………………………………………………………………………………………………………………………………………………………………………………………………………………………………</w:t>
      </w:r>
    </w:p>
    <w:p w:rsidR="00046567" w:rsidRDefault="00046567" w:rsidP="001239A2">
      <w:pPr>
        <w:rPr>
          <w:b/>
          <w:sz w:val="28"/>
        </w:rPr>
      </w:pPr>
    </w:p>
    <w:p w:rsidR="00D87A4F" w:rsidRDefault="00D87A4F" w:rsidP="001239A2">
      <w:pPr>
        <w:rPr>
          <w:b/>
          <w:sz w:val="28"/>
        </w:rPr>
      </w:pPr>
    </w:p>
    <w:p w:rsidR="00D87A4F" w:rsidRDefault="00D87A4F" w:rsidP="001239A2">
      <w:pPr>
        <w:rPr>
          <w:b/>
          <w:sz w:val="28"/>
        </w:rPr>
      </w:pPr>
    </w:p>
    <w:p w:rsidR="00D87A4F" w:rsidRDefault="00D87A4F" w:rsidP="001239A2">
      <w:pPr>
        <w:rPr>
          <w:b/>
          <w:sz w:val="28"/>
        </w:rPr>
      </w:pPr>
    </w:p>
    <w:p w:rsidR="00D87A4F" w:rsidRDefault="00D87A4F" w:rsidP="001239A2">
      <w:pPr>
        <w:rPr>
          <w:b/>
          <w:sz w:val="28"/>
        </w:rPr>
      </w:pPr>
    </w:p>
    <w:p w:rsidR="00D87A4F" w:rsidRDefault="00D87A4F" w:rsidP="001239A2">
      <w:pPr>
        <w:rPr>
          <w:b/>
          <w:sz w:val="28"/>
        </w:rPr>
      </w:pPr>
    </w:p>
    <w:p w:rsidR="00D87A4F" w:rsidRDefault="00D87A4F" w:rsidP="001239A2">
      <w:pPr>
        <w:rPr>
          <w:b/>
          <w:sz w:val="28"/>
        </w:rPr>
      </w:pPr>
    </w:p>
    <w:p w:rsidR="00D87A4F" w:rsidRDefault="00D87A4F" w:rsidP="001239A2">
      <w:pPr>
        <w:rPr>
          <w:b/>
          <w:sz w:val="28"/>
        </w:rPr>
      </w:pPr>
    </w:p>
    <w:p w:rsidR="00D87A4F" w:rsidRDefault="00D87A4F" w:rsidP="001239A2">
      <w:pPr>
        <w:rPr>
          <w:b/>
          <w:sz w:val="28"/>
        </w:rPr>
      </w:pPr>
    </w:p>
    <w:p w:rsidR="00D87A4F" w:rsidRDefault="00D87A4F" w:rsidP="001239A2">
      <w:pPr>
        <w:rPr>
          <w:b/>
          <w:sz w:val="28"/>
        </w:rPr>
      </w:pPr>
    </w:p>
    <w:p w:rsidR="00D87A4F" w:rsidRDefault="00D87A4F" w:rsidP="001239A2">
      <w:pPr>
        <w:rPr>
          <w:b/>
          <w:sz w:val="28"/>
        </w:rPr>
      </w:pPr>
    </w:p>
    <w:p w:rsidR="00D87A4F" w:rsidRDefault="00D87A4F" w:rsidP="001239A2">
      <w:pPr>
        <w:rPr>
          <w:b/>
          <w:sz w:val="28"/>
        </w:rPr>
      </w:pPr>
    </w:p>
    <w:p w:rsidR="00D87A4F" w:rsidRDefault="00D87A4F" w:rsidP="001239A2">
      <w:pPr>
        <w:rPr>
          <w:b/>
          <w:sz w:val="28"/>
        </w:rPr>
      </w:pPr>
    </w:p>
    <w:p w:rsidR="00D87A4F" w:rsidRDefault="00D87A4F" w:rsidP="001239A2">
      <w:pPr>
        <w:rPr>
          <w:b/>
          <w:sz w:val="28"/>
        </w:rPr>
      </w:pPr>
    </w:p>
    <w:p w:rsidR="00D87A4F" w:rsidRDefault="00D87A4F" w:rsidP="001239A2">
      <w:pPr>
        <w:rPr>
          <w:b/>
          <w:sz w:val="28"/>
        </w:rPr>
      </w:pPr>
    </w:p>
    <w:p w:rsidR="00D87A4F" w:rsidRDefault="00D87A4F" w:rsidP="001239A2">
      <w:pPr>
        <w:rPr>
          <w:b/>
          <w:sz w:val="28"/>
        </w:rPr>
      </w:pPr>
    </w:p>
    <w:p w:rsidR="00D87A4F" w:rsidRDefault="00D87A4F" w:rsidP="001239A2">
      <w:pPr>
        <w:rPr>
          <w:b/>
          <w:sz w:val="28"/>
        </w:rPr>
      </w:pPr>
    </w:p>
    <w:p w:rsidR="00D87A4F" w:rsidRDefault="00D87A4F" w:rsidP="001239A2">
      <w:pPr>
        <w:rPr>
          <w:b/>
          <w:sz w:val="28"/>
        </w:rPr>
      </w:pPr>
    </w:p>
    <w:p w:rsidR="00D87A4F" w:rsidRDefault="00D87A4F" w:rsidP="001239A2">
      <w:pPr>
        <w:rPr>
          <w:b/>
          <w:sz w:val="28"/>
        </w:rPr>
      </w:pPr>
    </w:p>
    <w:p w:rsidR="00D87A4F" w:rsidRDefault="00D87A4F" w:rsidP="001239A2">
      <w:pPr>
        <w:rPr>
          <w:b/>
          <w:sz w:val="28"/>
        </w:rPr>
      </w:pPr>
    </w:p>
    <w:p w:rsidR="00D87A4F" w:rsidRDefault="00D87A4F" w:rsidP="001239A2">
      <w:pPr>
        <w:rPr>
          <w:b/>
          <w:sz w:val="28"/>
        </w:rPr>
      </w:pPr>
    </w:p>
    <w:p w:rsidR="00D87A4F" w:rsidRDefault="00D87A4F" w:rsidP="001239A2">
      <w:pPr>
        <w:rPr>
          <w:b/>
          <w:sz w:val="28"/>
        </w:rPr>
      </w:pPr>
    </w:p>
    <w:p w:rsidR="00D87A4F" w:rsidRDefault="00D87A4F" w:rsidP="001239A2">
      <w:pPr>
        <w:rPr>
          <w:b/>
          <w:sz w:val="28"/>
        </w:rPr>
      </w:pPr>
    </w:p>
    <w:p w:rsidR="00D87A4F" w:rsidRDefault="00D87A4F" w:rsidP="001239A2">
      <w:pPr>
        <w:rPr>
          <w:b/>
          <w:sz w:val="28"/>
        </w:rPr>
      </w:pPr>
    </w:p>
    <w:p w:rsidR="00D87A4F" w:rsidRPr="001239A2" w:rsidRDefault="00D87A4F" w:rsidP="001239A2">
      <w:pPr>
        <w:rPr>
          <w:b/>
          <w:sz w:val="28"/>
        </w:rPr>
      </w:pPr>
    </w:p>
    <w:p w:rsidR="0004444B" w:rsidRDefault="0004444B" w:rsidP="00B30EEC">
      <w:pPr>
        <w:pStyle w:val="Listenabsatz"/>
        <w:numPr>
          <w:ilvl w:val="0"/>
          <w:numId w:val="6"/>
        </w:numPr>
        <w:rPr>
          <w:b/>
          <w:sz w:val="28"/>
        </w:rPr>
      </w:pPr>
      <w:r>
        <w:rPr>
          <w:b/>
          <w:sz w:val="28"/>
        </w:rPr>
        <w:lastRenderedPageBreak/>
        <w:t>Modul 5 – Umgang mit Wetterextremen und deren Folgen auf Betrieb</w:t>
      </w:r>
      <w:r>
        <w:rPr>
          <w:b/>
          <w:sz w:val="28"/>
        </w:rPr>
        <w:t>s</w:t>
      </w:r>
      <w:r>
        <w:rPr>
          <w:b/>
          <w:sz w:val="28"/>
        </w:rPr>
        <w:t>ebene (Risikomanagement)</w:t>
      </w:r>
    </w:p>
    <w:p w:rsidR="008B6037" w:rsidRDefault="008B6037" w:rsidP="008B6037">
      <w:pPr>
        <w:rPr>
          <w:b/>
          <w:sz w:val="28"/>
        </w:rPr>
      </w:pPr>
    </w:p>
    <w:p w:rsidR="008B6037" w:rsidRPr="008B6037" w:rsidRDefault="008B6037" w:rsidP="008B6037">
      <w:r>
        <w:rPr>
          <w:b/>
        </w:rPr>
        <w:t xml:space="preserve">Risikomanagement: </w:t>
      </w:r>
      <w:r>
        <w:t>Darunter versteht man die systematische Analyse und Bewertung möglicher Ris</w:t>
      </w:r>
      <w:r>
        <w:t>i</w:t>
      </w:r>
      <w:r>
        <w:t>ken und die rechtzeitige Entwicklung von Präventivmaßnahmen. In der Landwirtschaft gehört der U</w:t>
      </w:r>
      <w:r>
        <w:t>m</w:t>
      </w:r>
      <w:r>
        <w:t xml:space="preserve">gang mit Risiken schon zur Routine. Aber ist auch das Risikomanagement in </w:t>
      </w:r>
      <w:proofErr w:type="gramStart"/>
      <w:r>
        <w:t>allen</w:t>
      </w:r>
      <w:proofErr w:type="gramEnd"/>
      <w:r>
        <w:t xml:space="preserve"> Betreiben schon fe</w:t>
      </w:r>
      <w:r>
        <w:t>s</w:t>
      </w:r>
      <w:r>
        <w:t xml:space="preserve">ter Bestandteil des Arbeitsalltages? </w:t>
      </w:r>
    </w:p>
    <w:p w:rsidR="008633B3" w:rsidRPr="008633B3" w:rsidRDefault="008633B3" w:rsidP="0059039C">
      <w:pPr>
        <w:rPr>
          <w:b/>
        </w:rPr>
      </w:pPr>
      <w:r>
        <w:rPr>
          <w:b/>
        </w:rPr>
        <w:t xml:space="preserve">Innerbetriebliche </w:t>
      </w:r>
      <w:r w:rsidR="00D159B9">
        <w:rPr>
          <w:b/>
        </w:rPr>
        <w:t xml:space="preserve">/ außerbetriebliche </w:t>
      </w:r>
      <w:r>
        <w:rPr>
          <w:b/>
        </w:rPr>
        <w:t xml:space="preserve">Risikomanagementinstrumente: </w:t>
      </w:r>
      <w:r w:rsidRPr="00BB6C50">
        <w:t xml:space="preserve">Bereits heute </w:t>
      </w:r>
      <w:r>
        <w:t>geht es für Sie als zukünftigen Entscheidungsträger(in) darum, die Weichen auf dem Betrieb zu stellen. Es geht darum, negative Klimafolgen in Form von wirtschaftlichen Schäden innerbetrieblich durch frühzeitiges und pr</w:t>
      </w:r>
      <w:r>
        <w:t>o</w:t>
      </w:r>
      <w:r>
        <w:t>aktives Handeln zu vermeiden.</w:t>
      </w:r>
      <w:r w:rsidR="00A97C29">
        <w:t xml:space="preserve"> Risikomanagement ist und bleibt eine individuelle Aufgabe eines jeden </w:t>
      </w:r>
      <w:r w:rsidR="00D678CA">
        <w:t>Betriebsleiters, für die es keine allgemeingültigen oder vorgefertigten Standardlösungen gibt.</w:t>
      </w:r>
    </w:p>
    <w:p w:rsidR="008633B3" w:rsidRPr="00D159B9" w:rsidRDefault="00D159B9" w:rsidP="008633B3">
      <w:r>
        <w:rPr>
          <w:u w:val="single"/>
        </w:rPr>
        <w:t>Wetterderivate</w:t>
      </w:r>
      <w:r>
        <w:t xml:space="preserve"> sind eine Möglichkeit sich gegen finanzielle Schäden für den Betrieb abzusichern, die im Zusammenhang mit Wetterrisiken stehen. Wetterderivate basieren auf Wetterdaten, z. B. der Temper</w:t>
      </w:r>
      <w:r>
        <w:t>a</w:t>
      </w:r>
      <w:r>
        <w:t>tur. Die Kompensationen sind nicht schadenbasiert, sondern indexabhängig. Gebräuchliche Indi</w:t>
      </w:r>
      <w:r w:rsidR="00A97C29">
        <w:t>zes b</w:t>
      </w:r>
      <w:r w:rsidR="00A97C29">
        <w:t>e</w:t>
      </w:r>
      <w:r w:rsidR="00A97C29">
        <w:t>ziehen sich auf definierte Wetterereignisse, wie z. B. Temperatur, Menge der Niederschläge, Windstä</w:t>
      </w:r>
      <w:r w:rsidR="00A97C29">
        <w:t>r</w:t>
      </w:r>
      <w:r w:rsidR="00A97C29">
        <w:t xml:space="preserve">ken oder auch deren Kombinationen. Die Indizes werden dabei so modelliert, dass sie das zugrunde liegende ökonomische Risiko möglichst genau abbilden. </w:t>
      </w:r>
    </w:p>
    <w:p w:rsidR="008633B3" w:rsidRDefault="008633B3" w:rsidP="008633B3"/>
    <w:p w:rsidR="00740A4C" w:rsidRDefault="00740A4C" w:rsidP="008633B3">
      <w:r>
        <w:t>Laut einer Umfrage der DLG unter den Deutschen Landwirten werden die Herausforderungen der Z</w:t>
      </w:r>
      <w:r>
        <w:t>u</w:t>
      </w:r>
      <w:r>
        <w:t xml:space="preserve">kunft in folgenden Themenbereichen gesehen. </w:t>
      </w:r>
    </w:p>
    <w:p w:rsidR="00740A4C" w:rsidRDefault="00740A4C" w:rsidP="008633B3"/>
    <w:p w:rsidR="00F36340" w:rsidRDefault="00740A4C" w:rsidP="00F36340">
      <w:pPr>
        <w:keepNext/>
        <w:jc w:val="center"/>
      </w:pPr>
      <w:r>
        <w:rPr>
          <w:noProof/>
          <w:lang w:eastAsia="de-DE"/>
        </w:rPr>
        <w:drawing>
          <wp:inline distT="0" distB="0" distL="0" distR="0" wp14:anchorId="0986583F" wp14:editId="01F413E6">
            <wp:extent cx="5486400" cy="3200400"/>
            <wp:effectExtent l="0" t="0" r="19050" b="19050"/>
            <wp:docPr id="21" name="Diagramm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F36340" w:rsidRDefault="00F36340" w:rsidP="00F36340">
      <w:r w:rsidRPr="00F36340">
        <w:rPr>
          <w:b/>
        </w:rPr>
        <w:t xml:space="preserve">Abbildung </w:t>
      </w:r>
      <w:r w:rsidRPr="00F36340">
        <w:rPr>
          <w:b/>
        </w:rPr>
        <w:fldChar w:fldCharType="begin"/>
      </w:r>
      <w:r w:rsidRPr="00F36340">
        <w:rPr>
          <w:b/>
        </w:rPr>
        <w:instrText xml:space="preserve"> SEQ Abbildung \* ARABIC </w:instrText>
      </w:r>
      <w:r w:rsidRPr="00F36340">
        <w:rPr>
          <w:b/>
        </w:rPr>
        <w:fldChar w:fldCharType="separate"/>
      </w:r>
      <w:r w:rsidRPr="00F36340">
        <w:rPr>
          <w:b/>
          <w:noProof/>
        </w:rPr>
        <w:t>10</w:t>
      </w:r>
      <w:r w:rsidRPr="00F36340">
        <w:rPr>
          <w:b/>
        </w:rPr>
        <w:fldChar w:fldCharType="end"/>
      </w:r>
      <w:r>
        <w:rPr>
          <w:b/>
        </w:rPr>
        <w:t xml:space="preserve">: </w:t>
      </w:r>
      <w:r>
        <w:t>Die größten Herausforderungen für Landwirte – nach einer DLG-Umfrage</w:t>
      </w:r>
    </w:p>
    <w:p w:rsidR="00F36340" w:rsidRDefault="00F36340" w:rsidP="00F36340">
      <w:pPr>
        <w:rPr>
          <w:sz w:val="20"/>
        </w:rPr>
      </w:pPr>
      <w:r>
        <w:rPr>
          <w:sz w:val="20"/>
        </w:rPr>
        <w:t>Quelle: Bayerisches Landwirtschaftliches Wochenblatt, 02.05.2018</w:t>
      </w:r>
    </w:p>
    <w:p w:rsidR="00855721" w:rsidRPr="00F36340" w:rsidRDefault="00855721" w:rsidP="00855721"/>
    <w:p w:rsidR="00740A4C" w:rsidRPr="00CB2D6C" w:rsidRDefault="00CB2D6C" w:rsidP="00CB2D6C">
      <w:pPr>
        <w:pStyle w:val="Listenabsatz"/>
        <w:numPr>
          <w:ilvl w:val="0"/>
          <w:numId w:val="16"/>
        </w:numPr>
        <w:rPr>
          <w:b/>
          <w:color w:val="0070C0"/>
        </w:rPr>
      </w:pPr>
      <w:r>
        <w:rPr>
          <w:b/>
          <w:color w:val="0070C0"/>
        </w:rPr>
        <w:t xml:space="preserve">Füllen </w:t>
      </w:r>
      <w:r w:rsidRPr="00CB2D6C">
        <w:rPr>
          <w:b/>
          <w:color w:val="0070C0"/>
        </w:rPr>
        <w:t xml:space="preserve">Sie </w:t>
      </w:r>
      <w:r w:rsidRPr="00CB2D6C">
        <w:rPr>
          <w:b/>
          <w:color w:val="0070C0"/>
        </w:rPr>
        <w:fldChar w:fldCharType="begin"/>
      </w:r>
      <w:r w:rsidRPr="00CB2D6C">
        <w:rPr>
          <w:b/>
          <w:color w:val="0070C0"/>
        </w:rPr>
        <w:instrText xml:space="preserve"> REF _Ref513107780 \h  \* MERGEFORMAT </w:instrText>
      </w:r>
      <w:r w:rsidRPr="00CB2D6C">
        <w:rPr>
          <w:b/>
          <w:color w:val="0070C0"/>
        </w:rPr>
      </w:r>
      <w:r w:rsidRPr="00CB2D6C">
        <w:rPr>
          <w:b/>
          <w:color w:val="0070C0"/>
        </w:rPr>
        <w:fldChar w:fldCharType="separate"/>
      </w:r>
      <w:r w:rsidRPr="00CB2D6C">
        <w:rPr>
          <w:b/>
          <w:color w:val="0070C0"/>
        </w:rPr>
        <w:t xml:space="preserve">Tabelle </w:t>
      </w:r>
      <w:r w:rsidRPr="00CB2D6C">
        <w:rPr>
          <w:b/>
          <w:noProof/>
          <w:color w:val="0070C0"/>
        </w:rPr>
        <w:t>5</w:t>
      </w:r>
      <w:r w:rsidRPr="00CB2D6C">
        <w:rPr>
          <w:b/>
          <w:color w:val="0070C0"/>
        </w:rPr>
        <w:fldChar w:fldCharType="end"/>
      </w:r>
      <w:r>
        <w:rPr>
          <w:b/>
          <w:color w:val="0070C0"/>
        </w:rPr>
        <w:t xml:space="preserve"> mit konkreten Beispielen aus Ihrem Betrieb aus!</w:t>
      </w:r>
    </w:p>
    <w:p w:rsidR="00740A4C" w:rsidRDefault="00740A4C" w:rsidP="008633B3"/>
    <w:p w:rsidR="00D159B9" w:rsidRDefault="00D159B9" w:rsidP="00D159B9">
      <w:bookmarkStart w:id="5" w:name="_Ref513107780"/>
      <w:r>
        <w:t xml:space="preserve">Tabelle </w:t>
      </w:r>
      <w:r w:rsidR="00D87A4F">
        <w:fldChar w:fldCharType="begin"/>
      </w:r>
      <w:r w:rsidR="00D87A4F">
        <w:instrText xml:space="preserve"> SEQ Tabelle \* ARABIC </w:instrText>
      </w:r>
      <w:r w:rsidR="00D87A4F">
        <w:fldChar w:fldCharType="separate"/>
      </w:r>
      <w:r w:rsidR="00676FD5">
        <w:rPr>
          <w:noProof/>
        </w:rPr>
        <w:t>5</w:t>
      </w:r>
      <w:r w:rsidR="00D87A4F">
        <w:rPr>
          <w:noProof/>
        </w:rPr>
        <w:fldChar w:fldCharType="end"/>
      </w:r>
      <w:bookmarkEnd w:id="5"/>
      <w:r>
        <w:t>: Innerbetriebliche Risikomanagementinstrumente</w:t>
      </w:r>
    </w:p>
    <w:tbl>
      <w:tblPr>
        <w:tblStyle w:val="Tabellenraster"/>
        <w:tblW w:w="0" w:type="auto"/>
        <w:tblLook w:val="04A0" w:firstRow="1" w:lastRow="0" w:firstColumn="1" w:lastColumn="0" w:noHBand="0" w:noVBand="1"/>
      </w:tblPr>
      <w:tblGrid>
        <w:gridCol w:w="3448"/>
        <w:gridCol w:w="3448"/>
        <w:gridCol w:w="3448"/>
      </w:tblGrid>
      <w:tr w:rsidR="008633B3" w:rsidTr="008633B3">
        <w:tc>
          <w:tcPr>
            <w:tcW w:w="3448" w:type="dxa"/>
          </w:tcPr>
          <w:p w:rsidR="008633B3" w:rsidRPr="008633B3" w:rsidRDefault="008633B3" w:rsidP="008633B3">
            <w:pPr>
              <w:rPr>
                <w:b/>
              </w:rPr>
            </w:pPr>
            <w:r>
              <w:rPr>
                <w:b/>
              </w:rPr>
              <w:t>Maßnahme</w:t>
            </w:r>
          </w:p>
        </w:tc>
        <w:tc>
          <w:tcPr>
            <w:tcW w:w="3448" w:type="dxa"/>
          </w:tcPr>
          <w:p w:rsidR="008633B3" w:rsidRPr="008633B3" w:rsidRDefault="008633B3" w:rsidP="008633B3">
            <w:pPr>
              <w:rPr>
                <w:b/>
              </w:rPr>
            </w:pPr>
            <w:r>
              <w:rPr>
                <w:b/>
              </w:rPr>
              <w:t>Beschreibung</w:t>
            </w:r>
          </w:p>
        </w:tc>
        <w:tc>
          <w:tcPr>
            <w:tcW w:w="3448" w:type="dxa"/>
          </w:tcPr>
          <w:p w:rsidR="008633B3" w:rsidRPr="008633B3" w:rsidRDefault="008633B3" w:rsidP="008633B3">
            <w:pPr>
              <w:rPr>
                <w:b/>
              </w:rPr>
            </w:pPr>
            <w:r>
              <w:rPr>
                <w:b/>
              </w:rPr>
              <w:t>Beispiele</w:t>
            </w:r>
          </w:p>
        </w:tc>
      </w:tr>
      <w:tr w:rsidR="008633B3" w:rsidTr="008633B3">
        <w:tc>
          <w:tcPr>
            <w:tcW w:w="3448" w:type="dxa"/>
          </w:tcPr>
          <w:p w:rsidR="008633B3" w:rsidRDefault="008633B3" w:rsidP="008633B3">
            <w:r>
              <w:t>Verfahrensausgestaltung</w:t>
            </w:r>
          </w:p>
        </w:tc>
        <w:tc>
          <w:tcPr>
            <w:tcW w:w="3448" w:type="dxa"/>
          </w:tcPr>
          <w:p w:rsidR="008633B3" w:rsidRDefault="008633B3" w:rsidP="008633B3">
            <w:r>
              <w:t>risikoangepasste Produktion</w:t>
            </w:r>
            <w:r>
              <w:t>s</w:t>
            </w:r>
            <w:r>
              <w:t>weise</w:t>
            </w:r>
          </w:p>
        </w:tc>
        <w:tc>
          <w:tcPr>
            <w:tcW w:w="3448" w:type="dxa"/>
          </w:tcPr>
          <w:p w:rsidR="008633B3" w:rsidRDefault="008633B3" w:rsidP="00D87A4F">
            <w:pPr>
              <w:pStyle w:val="Listenabsatz"/>
              <w:ind w:left="334"/>
              <w:rPr>
                <w:color w:val="0070C0"/>
              </w:rPr>
            </w:pPr>
          </w:p>
          <w:p w:rsidR="00D87A4F" w:rsidRDefault="00D87A4F" w:rsidP="00D87A4F">
            <w:pPr>
              <w:pStyle w:val="Listenabsatz"/>
              <w:ind w:left="334"/>
              <w:rPr>
                <w:color w:val="0070C0"/>
              </w:rPr>
            </w:pPr>
          </w:p>
          <w:p w:rsidR="00D87A4F" w:rsidRDefault="00D87A4F" w:rsidP="00D87A4F">
            <w:pPr>
              <w:pStyle w:val="Listenabsatz"/>
              <w:ind w:left="334"/>
              <w:rPr>
                <w:color w:val="0070C0"/>
              </w:rPr>
            </w:pPr>
          </w:p>
          <w:p w:rsidR="00D87A4F" w:rsidRDefault="00D87A4F" w:rsidP="00D87A4F">
            <w:pPr>
              <w:pStyle w:val="Listenabsatz"/>
              <w:ind w:left="334"/>
              <w:rPr>
                <w:color w:val="0070C0"/>
              </w:rPr>
            </w:pPr>
          </w:p>
          <w:p w:rsidR="00D87A4F" w:rsidRDefault="00D87A4F" w:rsidP="00D87A4F">
            <w:pPr>
              <w:pStyle w:val="Listenabsatz"/>
              <w:ind w:left="334"/>
              <w:rPr>
                <w:color w:val="0070C0"/>
              </w:rPr>
            </w:pPr>
          </w:p>
          <w:p w:rsidR="00D87A4F" w:rsidRPr="008633B3" w:rsidRDefault="00D87A4F" w:rsidP="00D87A4F">
            <w:pPr>
              <w:pStyle w:val="Listenabsatz"/>
              <w:ind w:left="334"/>
              <w:rPr>
                <w:color w:val="0070C0"/>
              </w:rPr>
            </w:pPr>
          </w:p>
        </w:tc>
      </w:tr>
      <w:tr w:rsidR="008633B3" w:rsidTr="008633B3">
        <w:tc>
          <w:tcPr>
            <w:tcW w:w="3448" w:type="dxa"/>
          </w:tcPr>
          <w:p w:rsidR="008633B3" w:rsidRDefault="008633B3" w:rsidP="008633B3">
            <w:r>
              <w:t>Verfahrenswahl</w:t>
            </w:r>
          </w:p>
        </w:tc>
        <w:tc>
          <w:tcPr>
            <w:tcW w:w="3448" w:type="dxa"/>
          </w:tcPr>
          <w:p w:rsidR="008633B3" w:rsidRDefault="008633B3" w:rsidP="008633B3">
            <w:r>
              <w:t>Nutzung wenig riskanter Fruch</w:t>
            </w:r>
            <w:r>
              <w:t>t</w:t>
            </w:r>
            <w:r>
              <w:t>arten / Sorten und Tierarten / Rassen</w:t>
            </w:r>
          </w:p>
        </w:tc>
        <w:tc>
          <w:tcPr>
            <w:tcW w:w="3448" w:type="dxa"/>
          </w:tcPr>
          <w:p w:rsidR="0063032D" w:rsidRDefault="0063032D" w:rsidP="00D87A4F">
            <w:pPr>
              <w:pStyle w:val="Listenabsatz"/>
              <w:ind w:left="334"/>
              <w:rPr>
                <w:color w:val="0070C0"/>
              </w:rPr>
            </w:pPr>
          </w:p>
          <w:p w:rsidR="00D87A4F" w:rsidRDefault="00D87A4F" w:rsidP="00D87A4F">
            <w:pPr>
              <w:pStyle w:val="Listenabsatz"/>
              <w:ind w:left="334"/>
              <w:rPr>
                <w:color w:val="0070C0"/>
              </w:rPr>
            </w:pPr>
          </w:p>
          <w:p w:rsidR="00D87A4F" w:rsidRDefault="00D87A4F" w:rsidP="00D87A4F">
            <w:pPr>
              <w:pStyle w:val="Listenabsatz"/>
              <w:ind w:left="334"/>
              <w:rPr>
                <w:color w:val="0070C0"/>
              </w:rPr>
            </w:pPr>
          </w:p>
          <w:p w:rsidR="00D87A4F" w:rsidRDefault="00D87A4F" w:rsidP="00D87A4F">
            <w:pPr>
              <w:pStyle w:val="Listenabsatz"/>
              <w:ind w:left="334"/>
              <w:rPr>
                <w:color w:val="0070C0"/>
              </w:rPr>
            </w:pPr>
          </w:p>
          <w:p w:rsidR="00D87A4F" w:rsidRDefault="00D87A4F" w:rsidP="00D87A4F">
            <w:pPr>
              <w:pStyle w:val="Listenabsatz"/>
              <w:ind w:left="334"/>
              <w:rPr>
                <w:color w:val="0070C0"/>
              </w:rPr>
            </w:pPr>
          </w:p>
          <w:p w:rsidR="00D87A4F" w:rsidRPr="008633B3" w:rsidRDefault="00D87A4F" w:rsidP="00D87A4F">
            <w:pPr>
              <w:pStyle w:val="Listenabsatz"/>
              <w:ind w:left="334"/>
              <w:rPr>
                <w:color w:val="0070C0"/>
              </w:rPr>
            </w:pPr>
          </w:p>
        </w:tc>
      </w:tr>
      <w:tr w:rsidR="008633B3" w:rsidTr="008633B3">
        <w:tc>
          <w:tcPr>
            <w:tcW w:w="3448" w:type="dxa"/>
          </w:tcPr>
          <w:p w:rsidR="008633B3" w:rsidRDefault="008633B3" w:rsidP="008633B3">
            <w:r>
              <w:t>Diversifizierung</w:t>
            </w:r>
          </w:p>
        </w:tc>
        <w:tc>
          <w:tcPr>
            <w:tcW w:w="3448" w:type="dxa"/>
          </w:tcPr>
          <w:p w:rsidR="008633B3" w:rsidRDefault="008633B3" w:rsidP="008633B3">
            <w:r>
              <w:t>Umsetzung verschiedener Aktiv</w:t>
            </w:r>
            <w:r>
              <w:t>i</w:t>
            </w:r>
            <w:r>
              <w:t>täten</w:t>
            </w:r>
          </w:p>
        </w:tc>
        <w:tc>
          <w:tcPr>
            <w:tcW w:w="3448" w:type="dxa"/>
          </w:tcPr>
          <w:p w:rsidR="0063032D" w:rsidRDefault="0063032D" w:rsidP="00D87A4F">
            <w:pPr>
              <w:pStyle w:val="Listenabsatz"/>
              <w:ind w:left="334"/>
              <w:rPr>
                <w:color w:val="0070C0"/>
              </w:rPr>
            </w:pPr>
          </w:p>
          <w:p w:rsidR="00D87A4F" w:rsidRDefault="00D87A4F" w:rsidP="00D87A4F">
            <w:pPr>
              <w:pStyle w:val="Listenabsatz"/>
              <w:ind w:left="334"/>
              <w:rPr>
                <w:color w:val="0070C0"/>
              </w:rPr>
            </w:pPr>
          </w:p>
          <w:p w:rsidR="00D87A4F" w:rsidRDefault="00D87A4F" w:rsidP="00D87A4F">
            <w:pPr>
              <w:pStyle w:val="Listenabsatz"/>
              <w:ind w:left="334"/>
              <w:rPr>
                <w:color w:val="0070C0"/>
              </w:rPr>
            </w:pPr>
          </w:p>
          <w:p w:rsidR="00D87A4F" w:rsidRDefault="00D87A4F" w:rsidP="00D87A4F">
            <w:pPr>
              <w:pStyle w:val="Listenabsatz"/>
              <w:ind w:left="334"/>
              <w:rPr>
                <w:color w:val="0070C0"/>
              </w:rPr>
            </w:pPr>
          </w:p>
          <w:p w:rsidR="00D87A4F" w:rsidRDefault="00D87A4F" w:rsidP="00D87A4F">
            <w:pPr>
              <w:pStyle w:val="Listenabsatz"/>
              <w:ind w:left="334"/>
              <w:rPr>
                <w:color w:val="0070C0"/>
              </w:rPr>
            </w:pPr>
          </w:p>
          <w:p w:rsidR="00D87A4F" w:rsidRPr="0063032D" w:rsidRDefault="00D87A4F" w:rsidP="00D87A4F">
            <w:pPr>
              <w:pStyle w:val="Listenabsatz"/>
              <w:ind w:left="334"/>
              <w:rPr>
                <w:color w:val="0070C0"/>
              </w:rPr>
            </w:pPr>
          </w:p>
        </w:tc>
      </w:tr>
      <w:tr w:rsidR="008633B3" w:rsidTr="008633B3">
        <w:tc>
          <w:tcPr>
            <w:tcW w:w="3448" w:type="dxa"/>
          </w:tcPr>
          <w:p w:rsidR="008633B3" w:rsidRDefault="008633B3" w:rsidP="008633B3">
            <w:r>
              <w:t>Reservekapazitäten</w:t>
            </w:r>
          </w:p>
        </w:tc>
        <w:tc>
          <w:tcPr>
            <w:tcW w:w="3448" w:type="dxa"/>
          </w:tcPr>
          <w:p w:rsidR="008633B3" w:rsidRDefault="008633B3" w:rsidP="008633B3">
            <w:r>
              <w:t>Vorhalten zusätzlicher Produkt</w:t>
            </w:r>
            <w:r>
              <w:t>i</w:t>
            </w:r>
            <w:r>
              <w:t>onsmittel</w:t>
            </w:r>
          </w:p>
        </w:tc>
        <w:tc>
          <w:tcPr>
            <w:tcW w:w="3448" w:type="dxa"/>
          </w:tcPr>
          <w:p w:rsidR="0063032D" w:rsidRDefault="0063032D" w:rsidP="00D87A4F">
            <w:pPr>
              <w:pStyle w:val="Listenabsatz"/>
              <w:ind w:left="334"/>
              <w:rPr>
                <w:color w:val="0070C0"/>
              </w:rPr>
            </w:pPr>
          </w:p>
          <w:p w:rsidR="00D87A4F" w:rsidRDefault="00D87A4F" w:rsidP="00D87A4F">
            <w:pPr>
              <w:pStyle w:val="Listenabsatz"/>
              <w:ind w:left="334"/>
              <w:rPr>
                <w:color w:val="0070C0"/>
              </w:rPr>
            </w:pPr>
          </w:p>
          <w:p w:rsidR="00D87A4F" w:rsidRDefault="00D87A4F" w:rsidP="00D87A4F">
            <w:pPr>
              <w:pStyle w:val="Listenabsatz"/>
              <w:ind w:left="334"/>
              <w:rPr>
                <w:color w:val="0070C0"/>
              </w:rPr>
            </w:pPr>
          </w:p>
          <w:p w:rsidR="00D87A4F" w:rsidRDefault="00D87A4F" w:rsidP="00D87A4F">
            <w:pPr>
              <w:pStyle w:val="Listenabsatz"/>
              <w:ind w:left="334"/>
              <w:rPr>
                <w:color w:val="0070C0"/>
              </w:rPr>
            </w:pPr>
          </w:p>
          <w:p w:rsidR="00D87A4F" w:rsidRDefault="00D87A4F" w:rsidP="00D87A4F">
            <w:pPr>
              <w:pStyle w:val="Listenabsatz"/>
              <w:ind w:left="334"/>
              <w:rPr>
                <w:color w:val="0070C0"/>
              </w:rPr>
            </w:pPr>
          </w:p>
          <w:p w:rsidR="00D87A4F" w:rsidRPr="0063032D" w:rsidRDefault="00D87A4F" w:rsidP="00D87A4F">
            <w:pPr>
              <w:pStyle w:val="Listenabsatz"/>
              <w:ind w:left="334"/>
              <w:rPr>
                <w:color w:val="0070C0"/>
              </w:rPr>
            </w:pPr>
          </w:p>
        </w:tc>
      </w:tr>
      <w:tr w:rsidR="008633B3" w:rsidTr="008633B3">
        <w:tc>
          <w:tcPr>
            <w:tcW w:w="3448" w:type="dxa"/>
          </w:tcPr>
          <w:p w:rsidR="008633B3" w:rsidRDefault="008633B3" w:rsidP="008633B3">
            <w:r>
              <w:t>Umweltsteuerung</w:t>
            </w:r>
          </w:p>
        </w:tc>
        <w:tc>
          <w:tcPr>
            <w:tcW w:w="3448" w:type="dxa"/>
          </w:tcPr>
          <w:p w:rsidR="008633B3" w:rsidRDefault="008633B3" w:rsidP="008633B3">
            <w:r>
              <w:t>Einsatz von Technologien zur Beeinflussung der Produktio</w:t>
            </w:r>
            <w:r>
              <w:t>n</w:t>
            </w:r>
            <w:r>
              <w:t>sumwelt</w:t>
            </w:r>
          </w:p>
        </w:tc>
        <w:tc>
          <w:tcPr>
            <w:tcW w:w="3448" w:type="dxa"/>
          </w:tcPr>
          <w:p w:rsidR="0063032D" w:rsidRDefault="0063032D" w:rsidP="00D87A4F">
            <w:pPr>
              <w:pStyle w:val="Listenabsatz"/>
              <w:ind w:left="334"/>
              <w:rPr>
                <w:color w:val="0070C0"/>
              </w:rPr>
            </w:pPr>
          </w:p>
          <w:p w:rsidR="00D87A4F" w:rsidRDefault="00D87A4F" w:rsidP="00D87A4F">
            <w:pPr>
              <w:pStyle w:val="Listenabsatz"/>
              <w:ind w:left="334"/>
              <w:rPr>
                <w:color w:val="0070C0"/>
              </w:rPr>
            </w:pPr>
          </w:p>
          <w:p w:rsidR="00D87A4F" w:rsidRDefault="00D87A4F" w:rsidP="00D87A4F">
            <w:pPr>
              <w:pStyle w:val="Listenabsatz"/>
              <w:ind w:left="334"/>
              <w:rPr>
                <w:color w:val="0070C0"/>
              </w:rPr>
            </w:pPr>
          </w:p>
          <w:p w:rsidR="00D87A4F" w:rsidRDefault="00D87A4F" w:rsidP="00D87A4F">
            <w:pPr>
              <w:pStyle w:val="Listenabsatz"/>
              <w:ind w:left="334"/>
              <w:rPr>
                <w:color w:val="0070C0"/>
              </w:rPr>
            </w:pPr>
          </w:p>
          <w:p w:rsidR="00D87A4F" w:rsidRDefault="00D87A4F" w:rsidP="00D87A4F">
            <w:pPr>
              <w:pStyle w:val="Listenabsatz"/>
              <w:ind w:left="334"/>
              <w:rPr>
                <w:color w:val="0070C0"/>
              </w:rPr>
            </w:pPr>
          </w:p>
          <w:p w:rsidR="00D87A4F" w:rsidRPr="0063032D" w:rsidRDefault="00D87A4F" w:rsidP="00D87A4F">
            <w:pPr>
              <w:pStyle w:val="Listenabsatz"/>
              <w:ind w:left="334"/>
              <w:rPr>
                <w:color w:val="0070C0"/>
              </w:rPr>
            </w:pPr>
          </w:p>
        </w:tc>
      </w:tr>
    </w:tbl>
    <w:p w:rsidR="008633B3" w:rsidRDefault="008633B3" w:rsidP="008633B3"/>
    <w:p w:rsidR="00CB2D6C" w:rsidRDefault="00450768" w:rsidP="008633B3">
      <w:r>
        <w:rPr>
          <w:b/>
        </w:rPr>
        <w:t xml:space="preserve">Zukünftige Risikopotenziale für Landwirtschaftsbetriebe: </w:t>
      </w:r>
      <w:r>
        <w:t>In der Zukunft werden wachsende Risik</w:t>
      </w:r>
      <w:r>
        <w:t>o</w:t>
      </w:r>
      <w:r>
        <w:t>potenziale im landwirtschaftlichen Sektor erwartet. Somit kommt auch dem Risikomanagement ein i</w:t>
      </w:r>
      <w:r>
        <w:t>m</w:t>
      </w:r>
      <w:r>
        <w:t>mer größer werdendes Blickfeld zu. Durch den fortschreitenden Klimawandel wird / kann von zune</w:t>
      </w:r>
      <w:r>
        <w:t>h</w:t>
      </w:r>
      <w:r>
        <w:t xml:space="preserve">menden Ertragsschwankungen und Extremereignissen ausgegangen werden. Dies hat den Ausfall von Umsatz und zusätzliche Kostenfaktoren zur Folge. </w:t>
      </w:r>
      <w:r w:rsidR="00641BA1">
        <w:t xml:space="preserve">In Landwirtschaftsbetrieben sind Versicherungen ein klassisches Instrument, um sich gegen </w:t>
      </w:r>
      <w:r w:rsidR="00416A0A">
        <w:t xml:space="preserve">Wetter- / Witterungsrisiken abzusichern. </w:t>
      </w:r>
    </w:p>
    <w:p w:rsidR="00450768" w:rsidRDefault="00450768" w:rsidP="008633B3">
      <w:pPr>
        <w:rPr>
          <w:color w:val="0070C0"/>
        </w:rPr>
      </w:pPr>
    </w:p>
    <w:p w:rsidR="00D87A4F" w:rsidRDefault="00D87A4F" w:rsidP="008633B3">
      <w:pPr>
        <w:rPr>
          <w:color w:val="0070C0"/>
        </w:rPr>
      </w:pPr>
    </w:p>
    <w:p w:rsidR="00D87A4F" w:rsidRDefault="00D87A4F" w:rsidP="008633B3">
      <w:pPr>
        <w:rPr>
          <w:color w:val="0070C0"/>
        </w:rPr>
      </w:pPr>
    </w:p>
    <w:p w:rsidR="00D87A4F" w:rsidRDefault="00D87A4F" w:rsidP="008633B3">
      <w:pPr>
        <w:rPr>
          <w:color w:val="0070C0"/>
        </w:rPr>
      </w:pPr>
    </w:p>
    <w:p w:rsidR="00D87A4F" w:rsidRDefault="00D87A4F" w:rsidP="008633B3">
      <w:pPr>
        <w:rPr>
          <w:color w:val="0070C0"/>
        </w:rPr>
      </w:pPr>
    </w:p>
    <w:p w:rsidR="00D87A4F" w:rsidRDefault="00D87A4F" w:rsidP="008633B3">
      <w:pPr>
        <w:rPr>
          <w:color w:val="0070C0"/>
        </w:rPr>
      </w:pPr>
    </w:p>
    <w:p w:rsidR="00D87A4F" w:rsidRPr="00450768" w:rsidRDefault="00D87A4F" w:rsidP="008633B3">
      <w:pPr>
        <w:rPr>
          <w:color w:val="0070C0"/>
        </w:rPr>
      </w:pPr>
    </w:p>
    <w:p w:rsidR="00450768" w:rsidRPr="00450768" w:rsidRDefault="00450768" w:rsidP="00450768">
      <w:pPr>
        <w:pStyle w:val="Listenabsatz"/>
        <w:numPr>
          <w:ilvl w:val="0"/>
          <w:numId w:val="16"/>
        </w:numPr>
        <w:rPr>
          <w:b/>
          <w:color w:val="0070C0"/>
        </w:rPr>
      </w:pPr>
      <w:r w:rsidRPr="00450768">
        <w:rPr>
          <w:b/>
          <w:color w:val="0070C0"/>
        </w:rPr>
        <w:lastRenderedPageBreak/>
        <w:t xml:space="preserve">Füllen Sie </w:t>
      </w:r>
      <w:r w:rsidRPr="00450768">
        <w:rPr>
          <w:b/>
          <w:color w:val="0070C0"/>
        </w:rPr>
        <w:fldChar w:fldCharType="begin"/>
      </w:r>
      <w:r w:rsidRPr="00450768">
        <w:rPr>
          <w:b/>
          <w:color w:val="0070C0"/>
        </w:rPr>
        <w:instrText xml:space="preserve"> REF _Ref513108436 \h  \* MERGEFORMAT </w:instrText>
      </w:r>
      <w:r w:rsidRPr="00450768">
        <w:rPr>
          <w:b/>
          <w:color w:val="0070C0"/>
        </w:rPr>
      </w:r>
      <w:r w:rsidRPr="00450768">
        <w:rPr>
          <w:b/>
          <w:color w:val="0070C0"/>
        </w:rPr>
        <w:fldChar w:fldCharType="separate"/>
      </w:r>
      <w:r w:rsidRPr="00450768">
        <w:rPr>
          <w:b/>
          <w:color w:val="0070C0"/>
        </w:rPr>
        <w:t xml:space="preserve">Tabelle </w:t>
      </w:r>
      <w:r w:rsidRPr="00450768">
        <w:rPr>
          <w:b/>
          <w:noProof/>
          <w:color w:val="0070C0"/>
        </w:rPr>
        <w:t>6</w:t>
      </w:r>
      <w:r w:rsidRPr="00450768">
        <w:rPr>
          <w:b/>
          <w:color w:val="0070C0"/>
        </w:rPr>
        <w:fldChar w:fldCharType="end"/>
      </w:r>
      <w:r>
        <w:rPr>
          <w:b/>
          <w:color w:val="0070C0"/>
        </w:rPr>
        <w:t xml:space="preserve"> mit Beispielen aus!</w:t>
      </w:r>
    </w:p>
    <w:p w:rsidR="00CB2D6C" w:rsidRDefault="00CB2D6C" w:rsidP="008633B3"/>
    <w:p w:rsidR="00D678CA" w:rsidRDefault="00D678CA" w:rsidP="00D678CA">
      <w:bookmarkStart w:id="6" w:name="_Ref513108436"/>
      <w:r>
        <w:t xml:space="preserve">Tabelle </w:t>
      </w:r>
      <w:r w:rsidR="00D87A4F">
        <w:fldChar w:fldCharType="begin"/>
      </w:r>
      <w:r w:rsidR="00D87A4F">
        <w:instrText xml:space="preserve"> SEQ Tabelle \* ARABIC </w:instrText>
      </w:r>
      <w:r w:rsidR="00D87A4F">
        <w:fldChar w:fldCharType="separate"/>
      </w:r>
      <w:r w:rsidR="00676FD5">
        <w:rPr>
          <w:noProof/>
        </w:rPr>
        <w:t>6</w:t>
      </w:r>
      <w:r w:rsidR="00D87A4F">
        <w:rPr>
          <w:noProof/>
        </w:rPr>
        <w:fldChar w:fldCharType="end"/>
      </w:r>
      <w:bookmarkEnd w:id="6"/>
      <w:r>
        <w:t xml:space="preserve"> Außerbetriebliche Risikomanagementinstrumente</w:t>
      </w:r>
    </w:p>
    <w:tbl>
      <w:tblPr>
        <w:tblStyle w:val="Tabellenraster"/>
        <w:tblW w:w="0" w:type="auto"/>
        <w:tblLook w:val="04A0" w:firstRow="1" w:lastRow="0" w:firstColumn="1" w:lastColumn="0" w:noHBand="0" w:noVBand="1"/>
      </w:tblPr>
      <w:tblGrid>
        <w:gridCol w:w="3448"/>
        <w:gridCol w:w="3448"/>
        <w:gridCol w:w="3448"/>
      </w:tblGrid>
      <w:tr w:rsidR="00D159B9" w:rsidTr="00D159B9">
        <w:tc>
          <w:tcPr>
            <w:tcW w:w="3448" w:type="dxa"/>
          </w:tcPr>
          <w:p w:rsidR="00D159B9" w:rsidRPr="00D159B9" w:rsidRDefault="00D159B9" w:rsidP="008633B3">
            <w:pPr>
              <w:rPr>
                <w:b/>
              </w:rPr>
            </w:pPr>
            <w:r>
              <w:rPr>
                <w:b/>
              </w:rPr>
              <w:t>Risikoart</w:t>
            </w:r>
          </w:p>
        </w:tc>
        <w:tc>
          <w:tcPr>
            <w:tcW w:w="3448" w:type="dxa"/>
          </w:tcPr>
          <w:p w:rsidR="00D159B9" w:rsidRPr="00D159B9" w:rsidRDefault="00D159B9" w:rsidP="008633B3">
            <w:pPr>
              <w:rPr>
                <w:b/>
              </w:rPr>
            </w:pPr>
            <w:r>
              <w:rPr>
                <w:b/>
              </w:rPr>
              <w:t>Maßnahme</w:t>
            </w:r>
          </w:p>
        </w:tc>
        <w:tc>
          <w:tcPr>
            <w:tcW w:w="3448" w:type="dxa"/>
          </w:tcPr>
          <w:p w:rsidR="00D159B9" w:rsidRPr="00D159B9" w:rsidRDefault="00D159B9" w:rsidP="008633B3">
            <w:pPr>
              <w:rPr>
                <w:b/>
              </w:rPr>
            </w:pPr>
            <w:r>
              <w:rPr>
                <w:b/>
              </w:rPr>
              <w:t>Beispiele</w:t>
            </w:r>
          </w:p>
        </w:tc>
      </w:tr>
      <w:tr w:rsidR="00D159B9" w:rsidTr="00D159B9">
        <w:tc>
          <w:tcPr>
            <w:tcW w:w="3448" w:type="dxa"/>
          </w:tcPr>
          <w:p w:rsidR="00D159B9" w:rsidRDefault="00D159B9" w:rsidP="008633B3">
            <w:r>
              <w:t>Produktionsrisiken</w:t>
            </w:r>
          </w:p>
          <w:p w:rsidR="00D159B9" w:rsidRDefault="00D159B9" w:rsidP="008633B3">
            <w:r>
              <w:t>(Mengenrisiken)</w:t>
            </w:r>
          </w:p>
        </w:tc>
        <w:tc>
          <w:tcPr>
            <w:tcW w:w="3448" w:type="dxa"/>
          </w:tcPr>
          <w:p w:rsidR="00D159B9" w:rsidRDefault="00D159B9" w:rsidP="00D159B9">
            <w:pPr>
              <w:pStyle w:val="Listenabsatz"/>
              <w:numPr>
                <w:ilvl w:val="0"/>
                <w:numId w:val="3"/>
              </w:numPr>
              <w:ind w:left="380"/>
            </w:pPr>
            <w:r>
              <w:t>Schadensbezogene Vers</w:t>
            </w:r>
            <w:r>
              <w:t>i</w:t>
            </w:r>
            <w:r>
              <w:t>cherungen</w:t>
            </w:r>
          </w:p>
          <w:p w:rsidR="00D159B9" w:rsidRDefault="00D159B9" w:rsidP="00D159B9"/>
          <w:p w:rsidR="00D159B9" w:rsidRDefault="00D159B9" w:rsidP="00D159B9"/>
          <w:p w:rsidR="00D159B9" w:rsidRDefault="00D159B9" w:rsidP="00D159B9">
            <w:pPr>
              <w:pStyle w:val="Listenabsatz"/>
              <w:numPr>
                <w:ilvl w:val="0"/>
                <w:numId w:val="3"/>
              </w:numPr>
              <w:ind w:left="380"/>
            </w:pPr>
            <w:r>
              <w:t>Indexbezogene Versich</w:t>
            </w:r>
            <w:r>
              <w:t>e</w:t>
            </w:r>
            <w:r>
              <w:t>rungen</w:t>
            </w:r>
          </w:p>
        </w:tc>
        <w:tc>
          <w:tcPr>
            <w:tcW w:w="3448" w:type="dxa"/>
          </w:tcPr>
          <w:p w:rsidR="00D159B9" w:rsidRDefault="00D159B9" w:rsidP="00D87A4F">
            <w:pPr>
              <w:pStyle w:val="Listenabsatz"/>
              <w:ind w:left="334"/>
            </w:pPr>
          </w:p>
          <w:p w:rsidR="00D87A4F" w:rsidRDefault="00D87A4F" w:rsidP="00D87A4F">
            <w:pPr>
              <w:pStyle w:val="Listenabsatz"/>
              <w:ind w:left="334"/>
            </w:pPr>
          </w:p>
          <w:p w:rsidR="00D87A4F" w:rsidRDefault="00D87A4F" w:rsidP="00D87A4F">
            <w:pPr>
              <w:pStyle w:val="Listenabsatz"/>
              <w:ind w:left="334"/>
            </w:pPr>
          </w:p>
          <w:p w:rsidR="00D87A4F" w:rsidRDefault="00D87A4F" w:rsidP="00D87A4F">
            <w:pPr>
              <w:pStyle w:val="Listenabsatz"/>
              <w:ind w:left="334"/>
            </w:pPr>
          </w:p>
          <w:p w:rsidR="00D87A4F" w:rsidRDefault="00D87A4F" w:rsidP="00D87A4F">
            <w:pPr>
              <w:pStyle w:val="Listenabsatz"/>
              <w:ind w:left="334"/>
            </w:pPr>
          </w:p>
          <w:p w:rsidR="00D87A4F" w:rsidRDefault="00D87A4F" w:rsidP="00D87A4F">
            <w:pPr>
              <w:pStyle w:val="Listenabsatz"/>
              <w:ind w:left="334"/>
            </w:pPr>
          </w:p>
          <w:p w:rsidR="00D87A4F" w:rsidRDefault="00D87A4F" w:rsidP="00D87A4F">
            <w:pPr>
              <w:pStyle w:val="Listenabsatz"/>
              <w:ind w:left="334"/>
            </w:pPr>
          </w:p>
        </w:tc>
      </w:tr>
      <w:tr w:rsidR="00D159B9" w:rsidTr="00D159B9">
        <w:tc>
          <w:tcPr>
            <w:tcW w:w="3448" w:type="dxa"/>
          </w:tcPr>
          <w:p w:rsidR="00D159B9" w:rsidRDefault="00D159B9" w:rsidP="008633B3">
            <w:r>
              <w:t>Marktrisiken</w:t>
            </w:r>
          </w:p>
          <w:p w:rsidR="00D159B9" w:rsidRDefault="00D159B9" w:rsidP="008633B3">
            <w:r>
              <w:t>(Preisrisiken)</w:t>
            </w:r>
          </w:p>
        </w:tc>
        <w:tc>
          <w:tcPr>
            <w:tcW w:w="3448" w:type="dxa"/>
          </w:tcPr>
          <w:p w:rsidR="00D159B9" w:rsidRDefault="00A97C29" w:rsidP="00A97C29">
            <w:pPr>
              <w:pStyle w:val="Listenabsatz"/>
              <w:numPr>
                <w:ilvl w:val="0"/>
                <w:numId w:val="3"/>
              </w:numPr>
              <w:ind w:left="380"/>
            </w:pPr>
            <w:r>
              <w:t>Lieferverträge</w:t>
            </w:r>
          </w:p>
          <w:p w:rsidR="00A97C29" w:rsidRDefault="00A97C29" w:rsidP="00A97C29">
            <w:pPr>
              <w:pStyle w:val="Listenabsatz"/>
              <w:numPr>
                <w:ilvl w:val="0"/>
                <w:numId w:val="3"/>
              </w:numPr>
              <w:ind w:left="380"/>
            </w:pPr>
            <w:r>
              <w:t>Warenterminkontrakte</w:t>
            </w:r>
          </w:p>
        </w:tc>
        <w:tc>
          <w:tcPr>
            <w:tcW w:w="3448" w:type="dxa"/>
          </w:tcPr>
          <w:p w:rsidR="00A97C29" w:rsidRDefault="00A97C29" w:rsidP="00D87A4F">
            <w:pPr>
              <w:pStyle w:val="Listenabsatz"/>
              <w:ind w:left="334"/>
              <w:rPr>
                <w:color w:val="0070C0"/>
              </w:rPr>
            </w:pPr>
          </w:p>
          <w:p w:rsidR="00D87A4F" w:rsidRDefault="00D87A4F" w:rsidP="00D87A4F">
            <w:pPr>
              <w:pStyle w:val="Listenabsatz"/>
              <w:ind w:left="334"/>
              <w:rPr>
                <w:color w:val="0070C0"/>
              </w:rPr>
            </w:pPr>
          </w:p>
          <w:p w:rsidR="00D87A4F" w:rsidRDefault="00D87A4F" w:rsidP="00D87A4F">
            <w:pPr>
              <w:pStyle w:val="Listenabsatz"/>
              <w:ind w:left="334"/>
              <w:rPr>
                <w:color w:val="0070C0"/>
              </w:rPr>
            </w:pPr>
          </w:p>
          <w:p w:rsidR="00D87A4F" w:rsidRPr="00A97C29" w:rsidRDefault="00D87A4F" w:rsidP="00D87A4F">
            <w:pPr>
              <w:pStyle w:val="Listenabsatz"/>
              <w:ind w:left="334"/>
              <w:rPr>
                <w:color w:val="0070C0"/>
              </w:rPr>
            </w:pPr>
          </w:p>
        </w:tc>
      </w:tr>
      <w:tr w:rsidR="00D159B9" w:rsidTr="00D159B9">
        <w:tc>
          <w:tcPr>
            <w:tcW w:w="3448" w:type="dxa"/>
          </w:tcPr>
          <w:p w:rsidR="00D159B9" w:rsidRDefault="00D159B9" w:rsidP="008633B3">
            <w:r>
              <w:t xml:space="preserve">Finanzierungsrisiken </w:t>
            </w:r>
          </w:p>
        </w:tc>
        <w:tc>
          <w:tcPr>
            <w:tcW w:w="3448" w:type="dxa"/>
          </w:tcPr>
          <w:p w:rsidR="00D159B9" w:rsidRDefault="00A97C29" w:rsidP="00A97C29">
            <w:pPr>
              <w:pStyle w:val="Listenabsatz"/>
              <w:numPr>
                <w:ilvl w:val="0"/>
                <w:numId w:val="3"/>
              </w:numPr>
              <w:ind w:left="380"/>
            </w:pPr>
            <w:r>
              <w:t>Liquiditätsplanung / Liquid</w:t>
            </w:r>
            <w:r>
              <w:t>i</w:t>
            </w:r>
            <w:r>
              <w:t>tätshilfen</w:t>
            </w:r>
          </w:p>
          <w:p w:rsidR="00A97C29" w:rsidRDefault="00A97C29" w:rsidP="00A97C29"/>
          <w:p w:rsidR="00A97C29" w:rsidRDefault="00A97C29" w:rsidP="00A97C29"/>
          <w:p w:rsidR="00A97C29" w:rsidRDefault="00A97C29" w:rsidP="00A97C29"/>
          <w:p w:rsidR="00A97C29" w:rsidRDefault="00A97C29" w:rsidP="00A97C29">
            <w:pPr>
              <w:pStyle w:val="Listenabsatz"/>
              <w:numPr>
                <w:ilvl w:val="0"/>
                <w:numId w:val="3"/>
              </w:numPr>
              <w:ind w:left="380"/>
            </w:pPr>
            <w:r>
              <w:t>Investitions- und Wach</w:t>
            </w:r>
            <w:r>
              <w:t>s</w:t>
            </w:r>
            <w:r>
              <w:t>tumsplanung</w:t>
            </w:r>
          </w:p>
        </w:tc>
        <w:tc>
          <w:tcPr>
            <w:tcW w:w="3448" w:type="dxa"/>
          </w:tcPr>
          <w:p w:rsidR="00A97C29" w:rsidRDefault="00A97C29" w:rsidP="00D87A4F">
            <w:pPr>
              <w:pStyle w:val="Listenabsatz"/>
              <w:ind w:left="334"/>
              <w:rPr>
                <w:color w:val="0070C0"/>
              </w:rPr>
            </w:pPr>
          </w:p>
          <w:p w:rsidR="00D87A4F" w:rsidRDefault="00D87A4F" w:rsidP="00D87A4F">
            <w:pPr>
              <w:pStyle w:val="Listenabsatz"/>
              <w:ind w:left="334"/>
              <w:rPr>
                <w:color w:val="0070C0"/>
              </w:rPr>
            </w:pPr>
          </w:p>
          <w:p w:rsidR="00D87A4F" w:rsidRDefault="00D87A4F" w:rsidP="00D87A4F">
            <w:pPr>
              <w:pStyle w:val="Listenabsatz"/>
              <w:ind w:left="334"/>
              <w:rPr>
                <w:color w:val="0070C0"/>
              </w:rPr>
            </w:pPr>
          </w:p>
          <w:p w:rsidR="00D87A4F" w:rsidRDefault="00D87A4F" w:rsidP="00D87A4F">
            <w:pPr>
              <w:pStyle w:val="Listenabsatz"/>
              <w:ind w:left="334"/>
              <w:rPr>
                <w:color w:val="0070C0"/>
              </w:rPr>
            </w:pPr>
          </w:p>
          <w:p w:rsidR="00D87A4F" w:rsidRDefault="00D87A4F" w:rsidP="00D87A4F">
            <w:pPr>
              <w:pStyle w:val="Listenabsatz"/>
              <w:ind w:left="334"/>
              <w:rPr>
                <w:color w:val="0070C0"/>
              </w:rPr>
            </w:pPr>
          </w:p>
          <w:p w:rsidR="00D87A4F" w:rsidRDefault="00D87A4F" w:rsidP="00D87A4F">
            <w:pPr>
              <w:pStyle w:val="Listenabsatz"/>
              <w:ind w:left="334"/>
              <w:rPr>
                <w:color w:val="0070C0"/>
              </w:rPr>
            </w:pPr>
          </w:p>
          <w:p w:rsidR="00D87A4F" w:rsidRDefault="00D87A4F" w:rsidP="00D87A4F">
            <w:pPr>
              <w:pStyle w:val="Listenabsatz"/>
              <w:ind w:left="334"/>
              <w:rPr>
                <w:color w:val="0070C0"/>
              </w:rPr>
            </w:pPr>
          </w:p>
          <w:p w:rsidR="00D87A4F" w:rsidRPr="00A97C29" w:rsidRDefault="00D87A4F" w:rsidP="00D87A4F">
            <w:pPr>
              <w:pStyle w:val="Listenabsatz"/>
              <w:ind w:left="334"/>
              <w:rPr>
                <w:color w:val="0070C0"/>
              </w:rPr>
            </w:pPr>
            <w:bookmarkStart w:id="7" w:name="_GoBack"/>
            <w:bookmarkEnd w:id="7"/>
          </w:p>
        </w:tc>
      </w:tr>
    </w:tbl>
    <w:p w:rsidR="00055CDD" w:rsidRDefault="00055CDD" w:rsidP="008633B3"/>
    <w:p w:rsidR="00BE74FC" w:rsidRDefault="00BE74FC" w:rsidP="008633B3">
      <w:r>
        <w:rPr>
          <w:b/>
        </w:rPr>
        <w:t xml:space="preserve">Kontraktlösungen zur Minderung von Reisrisiken am Markt: </w:t>
      </w:r>
      <w:r>
        <w:t>Es gibt zwei Möglichkeiten sich auße</w:t>
      </w:r>
      <w:r>
        <w:t>r</w:t>
      </w:r>
      <w:r>
        <w:t xml:space="preserve">betrieblich gegen Preisrisiken abzusichern. Zum </w:t>
      </w:r>
      <w:r w:rsidR="00E14FA6">
        <w:t xml:space="preserve">einen sind dies </w:t>
      </w:r>
      <w:proofErr w:type="spellStart"/>
      <w:r w:rsidR="00E14FA6">
        <w:t>Forwardk</w:t>
      </w:r>
      <w:r>
        <w:t>ontrakte</w:t>
      </w:r>
      <w:proofErr w:type="spellEnd"/>
      <w:r>
        <w:t xml:space="preserve"> </w:t>
      </w:r>
      <w:r w:rsidR="00E14FA6">
        <w:t xml:space="preserve">(Termingeschäft mit individuellen Vertragsinhalten und außerbörslicher Abwicklung) </w:t>
      </w:r>
      <w:r>
        <w:t xml:space="preserve">zwischen zwei Handelspartner. Hier kommt es zu einem realen Handel der Ware. </w:t>
      </w:r>
      <w:r w:rsidR="00E14FA6">
        <w:t xml:space="preserve">Beim </w:t>
      </w:r>
      <w:proofErr w:type="spellStart"/>
      <w:r w:rsidR="00E14FA6">
        <w:t>Forwardkontrakt</w:t>
      </w:r>
      <w:proofErr w:type="spellEnd"/>
      <w:r w:rsidR="00E14FA6">
        <w:t xml:space="preserve"> werden Menge, Preis und Qualität vorab vereinbart. </w:t>
      </w:r>
      <w:r>
        <w:t>Zum anderen kann man sich an der Börse durch Warentermingeschäfte (anonymer Handel) gegen Preisschwankungen absichern. Der Handel mit Kontrakten zwischen dem Landwirt und anderen Händlern ist heute schon gängige Praxis in der Landwirtschaft. Weniger verbreitet ist hingegen der Warenterminhandel an der Börse. Dies mag vielleicht daran liegen, dass der einzelne Landwirt nicht alleine an der Börse tätig werden kann. Er muss die Börsengeschäfte über einen Broker (Makler) durc</w:t>
      </w:r>
      <w:r>
        <w:t>h</w:t>
      </w:r>
      <w:r>
        <w:t>führen lassen.</w:t>
      </w:r>
    </w:p>
    <w:p w:rsidR="00BE74FC" w:rsidRDefault="00BE74FC" w:rsidP="008633B3">
      <w:pPr>
        <w:rPr>
          <w:b/>
        </w:rPr>
      </w:pPr>
      <w:r>
        <w:rPr>
          <w:b/>
        </w:rPr>
        <w:t>Ablauf für den Terminhandel an der Börse:</w:t>
      </w:r>
    </w:p>
    <w:p w:rsidR="00BE74FC" w:rsidRDefault="00BE74FC" w:rsidP="00BE74FC">
      <w:pPr>
        <w:pStyle w:val="Listenabsatz"/>
        <w:numPr>
          <w:ilvl w:val="0"/>
          <w:numId w:val="9"/>
        </w:numPr>
      </w:pPr>
      <w:r>
        <w:t>Auswahl eines Maklers als Börsenteilnehmer</w:t>
      </w:r>
    </w:p>
    <w:p w:rsidR="00BE74FC" w:rsidRDefault="00BE74FC" w:rsidP="00BE74FC">
      <w:pPr>
        <w:pStyle w:val="Listenabsatz"/>
        <w:numPr>
          <w:ilvl w:val="0"/>
          <w:numId w:val="9"/>
        </w:numPr>
      </w:pPr>
      <w:r>
        <w:t>Geschäftsfähigkeit erlangen</w:t>
      </w:r>
      <w:r w:rsidR="0072353F">
        <w:t>, durch Einrichtung eines Geschäftskontos bei der Clearingbank und Erbringung einer Sicherheitsleistung (</w:t>
      </w:r>
      <w:r w:rsidR="0072353F">
        <w:rPr>
          <w:i/>
        </w:rPr>
        <w:t>Initial Margin</w:t>
      </w:r>
      <w:r w:rsidR="0072353F">
        <w:t>). Der Landwirt muss außerdem versichern, dass er das Börsengeschäft verstanden hat und durch den Makler über Risiken / Chancen au</w:t>
      </w:r>
      <w:r w:rsidR="0072353F">
        <w:t>f</w:t>
      </w:r>
      <w:r w:rsidR="0072353F">
        <w:t>geklärt wurde. Der Makler ist über die Einkommens- und Vermögenssituation des Betriebes au</w:t>
      </w:r>
      <w:r w:rsidR="0072353F">
        <w:t>f</w:t>
      </w:r>
      <w:r w:rsidR="0072353F">
        <w:t>zuklären.</w:t>
      </w:r>
    </w:p>
    <w:p w:rsidR="0072353F" w:rsidRDefault="0072353F" w:rsidP="00BE74FC">
      <w:pPr>
        <w:pStyle w:val="Listenabsatz"/>
        <w:numPr>
          <w:ilvl w:val="0"/>
          <w:numId w:val="9"/>
        </w:numPr>
      </w:pPr>
      <w:r>
        <w:t>Erteilung von Kaufs- / Verkaufsorder unter Angabe des Produktes, der Kontraktzahl, des Fälli</w:t>
      </w:r>
      <w:r>
        <w:t>g</w:t>
      </w:r>
      <w:r>
        <w:t xml:space="preserve">keitszeitpunktes, zusätzlicher </w:t>
      </w:r>
      <w:proofErr w:type="spellStart"/>
      <w:r>
        <w:t>Orderbefindungen</w:t>
      </w:r>
      <w:proofErr w:type="spellEnd"/>
      <w:r>
        <w:t xml:space="preserve"> und der Auftragsdauer. Der Makler führt den Auftrag aus. </w:t>
      </w:r>
    </w:p>
    <w:p w:rsidR="0072353F" w:rsidRDefault="004D0272" w:rsidP="00BE74FC">
      <w:pPr>
        <w:pStyle w:val="Listenabsatz"/>
        <w:numPr>
          <w:ilvl w:val="0"/>
          <w:numId w:val="9"/>
        </w:numPr>
      </w:pPr>
      <w:r>
        <w:lastRenderedPageBreak/>
        <w:t>Beobachtung der Entwicklung am Terminmarkt, um rechtzeitig auf Preisveränderungen reagieren zu können. Neben den Entwicklungen auf den Kassamärkten (realer / aktueller Marktpreis) sol</w:t>
      </w:r>
      <w:r>
        <w:t>l</w:t>
      </w:r>
      <w:r>
        <w:t xml:space="preserve">ten auch die Abweichungen zwischen Kassa- und Terminmarkt regelmäßig überprüft werden und ausreichend Liquiditätsmittel für eventuelle </w:t>
      </w:r>
      <w:r>
        <w:rPr>
          <w:i/>
        </w:rPr>
        <w:t xml:space="preserve">Margin Calls </w:t>
      </w:r>
      <w:r>
        <w:t xml:space="preserve">bereitgehalten werden. </w:t>
      </w:r>
    </w:p>
    <w:p w:rsidR="004D0272" w:rsidRPr="00BE74FC" w:rsidRDefault="004D0272" w:rsidP="00BE74FC">
      <w:pPr>
        <w:pStyle w:val="Listenabsatz"/>
        <w:numPr>
          <w:ilvl w:val="0"/>
          <w:numId w:val="9"/>
        </w:numPr>
      </w:pPr>
      <w:r>
        <w:t xml:space="preserve">Glattstellung oder Bedienung des Marktpartners mit der Ware am Ende der Kontraktlaufzeit. </w:t>
      </w:r>
    </w:p>
    <w:p w:rsidR="00BE74FC" w:rsidRDefault="00BE74FC" w:rsidP="008633B3"/>
    <w:p w:rsidR="00BE74FC" w:rsidRDefault="00BE74FC" w:rsidP="008633B3">
      <w:pPr>
        <w:sectPr w:rsidR="00BE74FC" w:rsidSect="00820078">
          <w:footerReference w:type="default" r:id="rId28"/>
          <w:pgSz w:w="11906" w:h="16838"/>
          <w:pgMar w:top="851" w:right="851" w:bottom="1304" w:left="851" w:header="709" w:footer="709" w:gutter="0"/>
          <w:cols w:space="708"/>
          <w:titlePg/>
          <w:docGrid w:linePitch="360"/>
        </w:sectPr>
      </w:pPr>
    </w:p>
    <w:p w:rsidR="00AF3CFB" w:rsidRDefault="00AF3CFB" w:rsidP="00AF3CFB">
      <w:r>
        <w:lastRenderedPageBreak/>
        <w:t xml:space="preserve">Tabelle </w:t>
      </w:r>
      <w:r w:rsidR="00D87A4F">
        <w:fldChar w:fldCharType="begin"/>
      </w:r>
      <w:r w:rsidR="00D87A4F">
        <w:instrText xml:space="preserve"> SEQ Tabelle \* ARABIC </w:instrText>
      </w:r>
      <w:r w:rsidR="00D87A4F">
        <w:fldChar w:fldCharType="separate"/>
      </w:r>
      <w:r w:rsidR="00676FD5">
        <w:rPr>
          <w:noProof/>
        </w:rPr>
        <w:t>7</w:t>
      </w:r>
      <w:r w:rsidR="00D87A4F">
        <w:rPr>
          <w:noProof/>
        </w:rPr>
        <w:fldChar w:fldCharType="end"/>
      </w:r>
      <w:r>
        <w:t xml:space="preserve">: Betriebsindividueller Risikomanagementprozess </w:t>
      </w:r>
      <w:r>
        <w:rPr>
          <w:rFonts w:cs="Arial"/>
        </w:rPr>
        <w:t>→</w:t>
      </w:r>
      <w:r>
        <w:t xml:space="preserve"> Risiko beurteilen – planen – realisieren – überwachen </w:t>
      </w:r>
    </w:p>
    <w:tbl>
      <w:tblPr>
        <w:tblStyle w:val="Tabellenraster"/>
        <w:tblW w:w="0" w:type="auto"/>
        <w:tblLayout w:type="fixed"/>
        <w:tblLook w:val="04A0" w:firstRow="1" w:lastRow="0" w:firstColumn="1" w:lastColumn="0" w:noHBand="0" w:noVBand="1"/>
      </w:tblPr>
      <w:tblGrid>
        <w:gridCol w:w="1482"/>
        <w:gridCol w:w="1482"/>
        <w:gridCol w:w="1482"/>
        <w:gridCol w:w="1482"/>
        <w:gridCol w:w="1482"/>
        <w:gridCol w:w="1482"/>
        <w:gridCol w:w="1482"/>
        <w:gridCol w:w="1483"/>
        <w:gridCol w:w="1483"/>
        <w:gridCol w:w="1483"/>
      </w:tblGrid>
      <w:tr w:rsidR="00055CDD" w:rsidTr="00055CDD">
        <w:tc>
          <w:tcPr>
            <w:tcW w:w="1482" w:type="dxa"/>
          </w:tcPr>
          <w:p w:rsidR="00055CDD" w:rsidRPr="00055CDD" w:rsidRDefault="00055CDD" w:rsidP="00055CDD">
            <w:pPr>
              <w:jc w:val="left"/>
              <w:rPr>
                <w:b/>
              </w:rPr>
            </w:pPr>
            <w:r>
              <w:rPr>
                <w:b/>
              </w:rPr>
              <w:t>Risiko</w:t>
            </w:r>
          </w:p>
        </w:tc>
        <w:tc>
          <w:tcPr>
            <w:tcW w:w="1482" w:type="dxa"/>
          </w:tcPr>
          <w:p w:rsidR="00055CDD" w:rsidRPr="00055CDD" w:rsidRDefault="00055CDD" w:rsidP="00055CDD">
            <w:pPr>
              <w:jc w:val="left"/>
              <w:rPr>
                <w:b/>
              </w:rPr>
            </w:pPr>
            <w:r>
              <w:rPr>
                <w:b/>
              </w:rPr>
              <w:t>Ursachen</w:t>
            </w:r>
          </w:p>
        </w:tc>
        <w:tc>
          <w:tcPr>
            <w:tcW w:w="1482" w:type="dxa"/>
          </w:tcPr>
          <w:p w:rsidR="00055CDD" w:rsidRPr="00055CDD" w:rsidRDefault="00055CDD" w:rsidP="00055CDD">
            <w:pPr>
              <w:jc w:val="left"/>
              <w:rPr>
                <w:b/>
              </w:rPr>
            </w:pPr>
            <w:r>
              <w:rPr>
                <w:b/>
              </w:rPr>
              <w:t>Eintritt</w:t>
            </w:r>
            <w:r>
              <w:rPr>
                <w:b/>
              </w:rPr>
              <w:t>s</w:t>
            </w:r>
            <w:r>
              <w:rPr>
                <w:b/>
              </w:rPr>
              <w:t>wah</w:t>
            </w:r>
            <w:r>
              <w:rPr>
                <w:b/>
              </w:rPr>
              <w:t>r</w:t>
            </w:r>
            <w:r>
              <w:rPr>
                <w:b/>
              </w:rPr>
              <w:t>scheinlic</w:t>
            </w:r>
            <w:r>
              <w:rPr>
                <w:b/>
              </w:rPr>
              <w:t>h</w:t>
            </w:r>
            <w:r>
              <w:rPr>
                <w:b/>
              </w:rPr>
              <w:t>keit</w:t>
            </w:r>
          </w:p>
        </w:tc>
        <w:tc>
          <w:tcPr>
            <w:tcW w:w="1482" w:type="dxa"/>
          </w:tcPr>
          <w:p w:rsidR="00055CDD" w:rsidRPr="00055CDD" w:rsidRDefault="00055CDD" w:rsidP="00055CDD">
            <w:pPr>
              <w:jc w:val="left"/>
              <w:rPr>
                <w:b/>
              </w:rPr>
            </w:pPr>
            <w:r>
              <w:rPr>
                <w:b/>
              </w:rPr>
              <w:t>schlimm</w:t>
            </w:r>
            <w:r>
              <w:rPr>
                <w:b/>
              </w:rPr>
              <w:t>s</w:t>
            </w:r>
            <w:r>
              <w:rPr>
                <w:b/>
              </w:rPr>
              <w:t>tes Sch</w:t>
            </w:r>
            <w:r>
              <w:rPr>
                <w:b/>
              </w:rPr>
              <w:t>a</w:t>
            </w:r>
            <w:r>
              <w:rPr>
                <w:b/>
              </w:rPr>
              <w:t>densau</w:t>
            </w:r>
            <w:r>
              <w:rPr>
                <w:b/>
              </w:rPr>
              <w:t>s</w:t>
            </w:r>
            <w:r>
              <w:rPr>
                <w:b/>
              </w:rPr>
              <w:t>maß</w:t>
            </w:r>
          </w:p>
        </w:tc>
        <w:tc>
          <w:tcPr>
            <w:tcW w:w="1482" w:type="dxa"/>
          </w:tcPr>
          <w:p w:rsidR="00055CDD" w:rsidRPr="00055CDD" w:rsidRDefault="00055CDD" w:rsidP="00055CDD">
            <w:pPr>
              <w:jc w:val="left"/>
              <w:rPr>
                <w:b/>
              </w:rPr>
            </w:pPr>
            <w:r>
              <w:rPr>
                <w:b/>
              </w:rPr>
              <w:t>Monetärer Schaden</w:t>
            </w:r>
          </w:p>
        </w:tc>
        <w:tc>
          <w:tcPr>
            <w:tcW w:w="1482" w:type="dxa"/>
          </w:tcPr>
          <w:p w:rsidR="00055CDD" w:rsidRPr="00055CDD" w:rsidRDefault="00055CDD" w:rsidP="00055CDD">
            <w:pPr>
              <w:jc w:val="left"/>
              <w:rPr>
                <w:b/>
              </w:rPr>
            </w:pPr>
            <w:r>
              <w:rPr>
                <w:b/>
              </w:rPr>
              <w:t>Einordnung</w:t>
            </w:r>
          </w:p>
        </w:tc>
        <w:tc>
          <w:tcPr>
            <w:tcW w:w="1482" w:type="dxa"/>
          </w:tcPr>
          <w:p w:rsidR="00055CDD" w:rsidRPr="00055CDD" w:rsidRDefault="00055CDD" w:rsidP="00055CDD">
            <w:pPr>
              <w:jc w:val="left"/>
              <w:rPr>
                <w:b/>
              </w:rPr>
            </w:pPr>
            <w:r>
              <w:rPr>
                <w:b/>
              </w:rPr>
              <w:t>Maßna</w:t>
            </w:r>
            <w:r>
              <w:rPr>
                <w:b/>
              </w:rPr>
              <w:t>h</w:t>
            </w:r>
            <w:r>
              <w:rPr>
                <w:b/>
              </w:rPr>
              <w:t>men zur Begre</w:t>
            </w:r>
            <w:r>
              <w:rPr>
                <w:b/>
              </w:rPr>
              <w:t>n</w:t>
            </w:r>
            <w:r>
              <w:rPr>
                <w:b/>
              </w:rPr>
              <w:t>zung</w:t>
            </w:r>
          </w:p>
        </w:tc>
        <w:tc>
          <w:tcPr>
            <w:tcW w:w="1483" w:type="dxa"/>
          </w:tcPr>
          <w:p w:rsidR="00055CDD" w:rsidRPr="00055CDD" w:rsidRDefault="00055CDD" w:rsidP="00055CDD">
            <w:pPr>
              <w:jc w:val="left"/>
              <w:rPr>
                <w:b/>
              </w:rPr>
            </w:pPr>
            <w:r>
              <w:rPr>
                <w:b/>
              </w:rPr>
              <w:t>Kosten der Maßna</w:t>
            </w:r>
            <w:r>
              <w:rPr>
                <w:b/>
              </w:rPr>
              <w:t>h</w:t>
            </w:r>
            <w:r>
              <w:rPr>
                <w:b/>
              </w:rPr>
              <w:t>men</w:t>
            </w:r>
          </w:p>
        </w:tc>
        <w:tc>
          <w:tcPr>
            <w:tcW w:w="1483" w:type="dxa"/>
          </w:tcPr>
          <w:p w:rsidR="00055CDD" w:rsidRPr="00055CDD" w:rsidRDefault="00055CDD" w:rsidP="00055CDD">
            <w:pPr>
              <w:jc w:val="left"/>
              <w:rPr>
                <w:b/>
              </w:rPr>
            </w:pPr>
            <w:r>
              <w:rPr>
                <w:b/>
              </w:rPr>
              <w:t>Realisi</w:t>
            </w:r>
            <w:r>
              <w:rPr>
                <w:b/>
              </w:rPr>
              <w:t>e</w:t>
            </w:r>
            <w:r>
              <w:rPr>
                <w:b/>
              </w:rPr>
              <w:t>rung Wann?</w:t>
            </w:r>
          </w:p>
        </w:tc>
        <w:tc>
          <w:tcPr>
            <w:tcW w:w="1483" w:type="dxa"/>
          </w:tcPr>
          <w:p w:rsidR="00055CDD" w:rsidRPr="00055CDD" w:rsidRDefault="00055CDD" w:rsidP="00055CDD">
            <w:pPr>
              <w:jc w:val="left"/>
              <w:rPr>
                <w:b/>
              </w:rPr>
            </w:pPr>
            <w:r>
              <w:rPr>
                <w:b/>
              </w:rPr>
              <w:t>Verantwor</w:t>
            </w:r>
            <w:r>
              <w:rPr>
                <w:b/>
              </w:rPr>
              <w:t>t</w:t>
            </w:r>
            <w:r>
              <w:rPr>
                <w:b/>
              </w:rPr>
              <w:t>licher</w:t>
            </w:r>
          </w:p>
        </w:tc>
      </w:tr>
      <w:tr w:rsidR="00055CDD" w:rsidTr="00055CDD">
        <w:tc>
          <w:tcPr>
            <w:tcW w:w="1482" w:type="dxa"/>
          </w:tcPr>
          <w:p w:rsidR="00055CDD" w:rsidRDefault="00055CDD" w:rsidP="00055CDD">
            <w:pPr>
              <w:jc w:val="left"/>
            </w:pPr>
            <w:r>
              <w:t>Ausfall der Schlüsse</w:t>
            </w:r>
            <w:r>
              <w:t>l</w:t>
            </w:r>
            <w:r>
              <w:t>maschine während der Aussaat</w:t>
            </w:r>
          </w:p>
        </w:tc>
        <w:tc>
          <w:tcPr>
            <w:tcW w:w="1482" w:type="dxa"/>
          </w:tcPr>
          <w:p w:rsidR="00055CDD" w:rsidRDefault="00E97E15" w:rsidP="00055CDD">
            <w:pPr>
              <w:jc w:val="left"/>
            </w:pPr>
            <w:r>
              <w:t>Lange Li</w:t>
            </w:r>
            <w:r>
              <w:t>e</w:t>
            </w:r>
            <w:r>
              <w:t>ferzeiten einer neuen Maschine / keine E</w:t>
            </w:r>
            <w:r>
              <w:t>r</w:t>
            </w:r>
            <w:r>
              <w:t>satzteile für die aktuelle Maschine verfügbar</w:t>
            </w:r>
          </w:p>
        </w:tc>
        <w:tc>
          <w:tcPr>
            <w:tcW w:w="1482" w:type="dxa"/>
          </w:tcPr>
          <w:p w:rsidR="00055CDD" w:rsidRDefault="00E97E15" w:rsidP="00055CDD">
            <w:pPr>
              <w:jc w:val="left"/>
            </w:pPr>
            <w:r>
              <w:t>gelegentlich</w:t>
            </w:r>
          </w:p>
        </w:tc>
        <w:tc>
          <w:tcPr>
            <w:tcW w:w="1482" w:type="dxa"/>
          </w:tcPr>
          <w:p w:rsidR="00055CDD" w:rsidRDefault="00E97E15" w:rsidP="00055CDD">
            <w:pPr>
              <w:jc w:val="left"/>
            </w:pPr>
            <w:r>
              <w:t>Saatzeitve</w:t>
            </w:r>
            <w:r>
              <w:t>r</w:t>
            </w:r>
            <w:r>
              <w:t>zögerung</w:t>
            </w:r>
          </w:p>
        </w:tc>
        <w:tc>
          <w:tcPr>
            <w:tcW w:w="1482" w:type="dxa"/>
          </w:tcPr>
          <w:p w:rsidR="00055CDD" w:rsidRDefault="00E97E15" w:rsidP="00055CDD">
            <w:pPr>
              <w:jc w:val="left"/>
            </w:pPr>
            <w:r>
              <w:t>50 ha x 60 € = 3.000 €</w:t>
            </w:r>
          </w:p>
        </w:tc>
        <w:tc>
          <w:tcPr>
            <w:tcW w:w="1482" w:type="dxa"/>
          </w:tcPr>
          <w:p w:rsidR="00055CDD" w:rsidRDefault="00E97E15" w:rsidP="00055CDD">
            <w:pPr>
              <w:jc w:val="left"/>
            </w:pPr>
            <w:r>
              <w:t>gering</w:t>
            </w:r>
          </w:p>
        </w:tc>
        <w:tc>
          <w:tcPr>
            <w:tcW w:w="1482" w:type="dxa"/>
          </w:tcPr>
          <w:p w:rsidR="00055CDD" w:rsidRDefault="00E97E15" w:rsidP="00055CDD">
            <w:pPr>
              <w:jc w:val="left"/>
            </w:pPr>
            <w:r>
              <w:t>Ersatzteile vorrätig h</w:t>
            </w:r>
            <w:r>
              <w:t>a</w:t>
            </w:r>
            <w:r>
              <w:t>ben</w:t>
            </w:r>
          </w:p>
          <w:p w:rsidR="00E97E15" w:rsidRDefault="00E97E15" w:rsidP="00055CDD">
            <w:pPr>
              <w:jc w:val="left"/>
            </w:pPr>
            <w:r>
              <w:t>2. Maschine</w:t>
            </w:r>
          </w:p>
        </w:tc>
        <w:tc>
          <w:tcPr>
            <w:tcW w:w="1483" w:type="dxa"/>
          </w:tcPr>
          <w:p w:rsidR="00055CDD" w:rsidRDefault="00E97E15" w:rsidP="00055CDD">
            <w:pPr>
              <w:jc w:val="left"/>
            </w:pPr>
            <w:r>
              <w:t>500 € jäh</w:t>
            </w:r>
            <w:r>
              <w:t>r</w:t>
            </w:r>
            <w:r>
              <w:t>lich</w:t>
            </w:r>
          </w:p>
        </w:tc>
        <w:tc>
          <w:tcPr>
            <w:tcW w:w="1483" w:type="dxa"/>
          </w:tcPr>
          <w:p w:rsidR="00055CDD" w:rsidRDefault="00E97E15" w:rsidP="00E97E15">
            <w:pPr>
              <w:jc w:val="left"/>
            </w:pPr>
            <w:r>
              <w:t>bis zur Ernte</w:t>
            </w:r>
          </w:p>
        </w:tc>
        <w:tc>
          <w:tcPr>
            <w:tcW w:w="1483" w:type="dxa"/>
          </w:tcPr>
          <w:p w:rsidR="00055CDD" w:rsidRDefault="00E97E15" w:rsidP="00055CDD">
            <w:pPr>
              <w:jc w:val="left"/>
            </w:pPr>
            <w:r>
              <w:t>Leiter Pfla</w:t>
            </w:r>
            <w:r>
              <w:t>n</w:t>
            </w:r>
            <w:r>
              <w:t>zenbau / Prokurist</w:t>
            </w:r>
          </w:p>
        </w:tc>
      </w:tr>
      <w:tr w:rsidR="00055CDD" w:rsidTr="00055CDD">
        <w:tc>
          <w:tcPr>
            <w:tcW w:w="1482" w:type="dxa"/>
          </w:tcPr>
          <w:p w:rsidR="00055CDD" w:rsidRDefault="00055CDD" w:rsidP="00055CDD">
            <w:pPr>
              <w:jc w:val="left"/>
            </w:pPr>
            <w:r>
              <w:t>Hagelsch</w:t>
            </w:r>
            <w:r>
              <w:t>a</w:t>
            </w:r>
            <w:r>
              <w:t>den</w:t>
            </w:r>
          </w:p>
        </w:tc>
        <w:tc>
          <w:tcPr>
            <w:tcW w:w="1482" w:type="dxa"/>
          </w:tcPr>
          <w:p w:rsidR="00055CDD" w:rsidRDefault="00E97E15" w:rsidP="00E97E15">
            <w:pPr>
              <w:jc w:val="left"/>
            </w:pPr>
            <w:r>
              <w:t>keine Vers</w:t>
            </w:r>
            <w:r>
              <w:t>i</w:t>
            </w:r>
            <w:r>
              <w:t>cherung</w:t>
            </w:r>
          </w:p>
        </w:tc>
        <w:tc>
          <w:tcPr>
            <w:tcW w:w="1482" w:type="dxa"/>
          </w:tcPr>
          <w:p w:rsidR="00055CDD" w:rsidRDefault="00950A84" w:rsidP="00055CDD">
            <w:pPr>
              <w:jc w:val="left"/>
            </w:pPr>
            <w:r>
              <w:t>r</w:t>
            </w:r>
            <w:r w:rsidR="00E97E15">
              <w:t>egional von hoher B</w:t>
            </w:r>
            <w:r w:rsidR="00E97E15">
              <w:t>e</w:t>
            </w:r>
            <w:r w:rsidR="00E97E15">
              <w:t xml:space="preserve">deutung </w:t>
            </w:r>
          </w:p>
        </w:tc>
        <w:tc>
          <w:tcPr>
            <w:tcW w:w="1482" w:type="dxa"/>
          </w:tcPr>
          <w:p w:rsidR="00055CDD" w:rsidRDefault="00E97E15" w:rsidP="00055CDD">
            <w:pPr>
              <w:jc w:val="left"/>
            </w:pPr>
            <w:r>
              <w:t>Soja &gt; 90 %</w:t>
            </w:r>
          </w:p>
        </w:tc>
        <w:tc>
          <w:tcPr>
            <w:tcW w:w="1482" w:type="dxa"/>
          </w:tcPr>
          <w:p w:rsidR="00055CDD" w:rsidRDefault="00E97E15" w:rsidP="00055CDD">
            <w:pPr>
              <w:jc w:val="left"/>
            </w:pPr>
            <w:r>
              <w:t>50 ha x 1.000 € = 50.000 €</w:t>
            </w:r>
          </w:p>
        </w:tc>
        <w:tc>
          <w:tcPr>
            <w:tcW w:w="1482" w:type="dxa"/>
          </w:tcPr>
          <w:p w:rsidR="00055CDD" w:rsidRDefault="00E97E15" w:rsidP="00055CDD">
            <w:pPr>
              <w:jc w:val="left"/>
            </w:pPr>
            <w:r>
              <w:t>mittel</w:t>
            </w:r>
          </w:p>
        </w:tc>
        <w:tc>
          <w:tcPr>
            <w:tcW w:w="1482" w:type="dxa"/>
          </w:tcPr>
          <w:p w:rsidR="00055CDD" w:rsidRDefault="00E97E15" w:rsidP="00055CDD">
            <w:pPr>
              <w:jc w:val="left"/>
            </w:pPr>
            <w:r>
              <w:t>versichern</w:t>
            </w:r>
          </w:p>
        </w:tc>
        <w:tc>
          <w:tcPr>
            <w:tcW w:w="1483" w:type="dxa"/>
          </w:tcPr>
          <w:p w:rsidR="00055CDD" w:rsidRDefault="00E97E15" w:rsidP="00055CDD">
            <w:pPr>
              <w:jc w:val="left"/>
            </w:pPr>
            <w:r>
              <w:t>950 € jäh</w:t>
            </w:r>
            <w:r>
              <w:t>r</w:t>
            </w:r>
            <w:r>
              <w:t xml:space="preserve">lich </w:t>
            </w:r>
          </w:p>
        </w:tc>
        <w:tc>
          <w:tcPr>
            <w:tcW w:w="1483" w:type="dxa"/>
          </w:tcPr>
          <w:p w:rsidR="00055CDD" w:rsidRDefault="00E97E15" w:rsidP="00E97E15">
            <w:pPr>
              <w:jc w:val="left"/>
            </w:pPr>
            <w:r>
              <w:t>bis Mai</w:t>
            </w:r>
          </w:p>
        </w:tc>
        <w:tc>
          <w:tcPr>
            <w:tcW w:w="1483" w:type="dxa"/>
          </w:tcPr>
          <w:p w:rsidR="00055CDD" w:rsidRDefault="00E97E15" w:rsidP="00055CDD">
            <w:pPr>
              <w:jc w:val="left"/>
            </w:pPr>
            <w:r>
              <w:t>Versich</w:t>
            </w:r>
            <w:r>
              <w:t>e</w:t>
            </w:r>
            <w:r>
              <w:t xml:space="preserve">rungsmakler / Leiter Feldbau / Prokurist </w:t>
            </w:r>
          </w:p>
        </w:tc>
      </w:tr>
      <w:tr w:rsidR="00055CDD" w:rsidTr="00055CDD">
        <w:tc>
          <w:tcPr>
            <w:tcW w:w="1482" w:type="dxa"/>
          </w:tcPr>
          <w:p w:rsidR="00055CDD" w:rsidRDefault="00055CDD" w:rsidP="00055CDD">
            <w:pPr>
              <w:jc w:val="left"/>
            </w:pPr>
            <w:r>
              <w:t>Wegfall des Handel</w:t>
            </w:r>
            <w:r>
              <w:t>s</w:t>
            </w:r>
            <w:r>
              <w:t>partners</w:t>
            </w:r>
          </w:p>
        </w:tc>
        <w:tc>
          <w:tcPr>
            <w:tcW w:w="1482" w:type="dxa"/>
          </w:tcPr>
          <w:p w:rsidR="00055CDD" w:rsidRDefault="00950A84" w:rsidP="00055CDD">
            <w:pPr>
              <w:jc w:val="left"/>
            </w:pPr>
            <w:r>
              <w:t>Marktrisiken, Eigenkapital</w:t>
            </w:r>
          </w:p>
        </w:tc>
        <w:tc>
          <w:tcPr>
            <w:tcW w:w="1482" w:type="dxa"/>
          </w:tcPr>
          <w:p w:rsidR="00055CDD" w:rsidRDefault="00950A84" w:rsidP="00055CDD">
            <w:pPr>
              <w:jc w:val="left"/>
            </w:pPr>
            <w:r>
              <w:t>mittel</w:t>
            </w:r>
          </w:p>
        </w:tc>
        <w:tc>
          <w:tcPr>
            <w:tcW w:w="1482" w:type="dxa"/>
          </w:tcPr>
          <w:p w:rsidR="00055CDD" w:rsidRDefault="00950A84" w:rsidP="00055CDD">
            <w:pPr>
              <w:jc w:val="left"/>
            </w:pPr>
            <w:r>
              <w:t>Insolvent nachrang</w:t>
            </w:r>
            <w:r>
              <w:t>i</w:t>
            </w:r>
            <w:r>
              <w:t>ger Gläub</w:t>
            </w:r>
            <w:r>
              <w:t>i</w:t>
            </w:r>
            <w:r>
              <w:t>ger</w:t>
            </w:r>
          </w:p>
        </w:tc>
        <w:tc>
          <w:tcPr>
            <w:tcW w:w="1482" w:type="dxa"/>
          </w:tcPr>
          <w:p w:rsidR="00055CDD" w:rsidRDefault="00950A84" w:rsidP="00055CDD">
            <w:pPr>
              <w:jc w:val="left"/>
            </w:pPr>
            <w:r>
              <w:t>500 t x 130 € = 65.000 €</w:t>
            </w:r>
          </w:p>
        </w:tc>
        <w:tc>
          <w:tcPr>
            <w:tcW w:w="1482" w:type="dxa"/>
          </w:tcPr>
          <w:p w:rsidR="00055CDD" w:rsidRDefault="00950A84" w:rsidP="00055CDD">
            <w:pPr>
              <w:jc w:val="left"/>
            </w:pPr>
            <w:r>
              <w:t>mittel</w:t>
            </w:r>
          </w:p>
        </w:tc>
        <w:tc>
          <w:tcPr>
            <w:tcW w:w="1482" w:type="dxa"/>
          </w:tcPr>
          <w:p w:rsidR="00055CDD" w:rsidRDefault="00950A84" w:rsidP="00055CDD">
            <w:pPr>
              <w:jc w:val="left"/>
            </w:pPr>
            <w:r>
              <w:t>Vorkasse / Mengenve</w:t>
            </w:r>
            <w:r>
              <w:t>r</w:t>
            </w:r>
            <w:r>
              <w:t>sicherung</w:t>
            </w:r>
          </w:p>
        </w:tc>
        <w:tc>
          <w:tcPr>
            <w:tcW w:w="1483" w:type="dxa"/>
          </w:tcPr>
          <w:p w:rsidR="00055CDD" w:rsidRDefault="00950A84" w:rsidP="00055CDD">
            <w:pPr>
              <w:jc w:val="left"/>
            </w:pPr>
            <w:r>
              <w:t>200 – 4.000 € jährlich</w:t>
            </w:r>
          </w:p>
        </w:tc>
        <w:tc>
          <w:tcPr>
            <w:tcW w:w="1483" w:type="dxa"/>
          </w:tcPr>
          <w:p w:rsidR="00055CDD" w:rsidRDefault="00950A84" w:rsidP="00950A84">
            <w:pPr>
              <w:jc w:val="left"/>
            </w:pPr>
            <w:r>
              <w:t>vor Ernte</w:t>
            </w:r>
          </w:p>
        </w:tc>
        <w:tc>
          <w:tcPr>
            <w:tcW w:w="1483" w:type="dxa"/>
          </w:tcPr>
          <w:p w:rsidR="00055CDD" w:rsidRDefault="00950A84" w:rsidP="00055CDD">
            <w:pPr>
              <w:jc w:val="left"/>
            </w:pPr>
            <w:r>
              <w:t>Betriebsle</w:t>
            </w:r>
            <w:r>
              <w:t>i</w:t>
            </w:r>
            <w:r>
              <w:t>tung</w:t>
            </w:r>
          </w:p>
        </w:tc>
      </w:tr>
      <w:tr w:rsidR="00055CDD" w:rsidTr="00055CDD">
        <w:tc>
          <w:tcPr>
            <w:tcW w:w="1482" w:type="dxa"/>
          </w:tcPr>
          <w:p w:rsidR="00055CDD" w:rsidRDefault="00055CDD" w:rsidP="00055CDD">
            <w:pPr>
              <w:jc w:val="left"/>
            </w:pPr>
            <w:r>
              <w:t>Pachtfl</w:t>
            </w:r>
            <w:r>
              <w:t>ä</w:t>
            </w:r>
            <w:r>
              <w:t>chenverlust</w:t>
            </w:r>
          </w:p>
        </w:tc>
        <w:tc>
          <w:tcPr>
            <w:tcW w:w="1482" w:type="dxa"/>
          </w:tcPr>
          <w:p w:rsidR="00055CDD" w:rsidRDefault="00950A84" w:rsidP="00055CDD">
            <w:pPr>
              <w:jc w:val="left"/>
            </w:pPr>
            <w:r>
              <w:t>Nachbarb</w:t>
            </w:r>
            <w:r>
              <w:t>e</w:t>
            </w:r>
            <w:r>
              <w:t>trieb mit Biogasanl</w:t>
            </w:r>
            <w:r>
              <w:t>a</w:t>
            </w:r>
            <w:r>
              <w:t>ge ohne Fläche</w:t>
            </w:r>
          </w:p>
        </w:tc>
        <w:tc>
          <w:tcPr>
            <w:tcW w:w="1482" w:type="dxa"/>
          </w:tcPr>
          <w:p w:rsidR="00055CDD" w:rsidRDefault="00950A84" w:rsidP="00055CDD">
            <w:pPr>
              <w:jc w:val="left"/>
            </w:pPr>
            <w:r>
              <w:t>hoch</w:t>
            </w:r>
          </w:p>
        </w:tc>
        <w:tc>
          <w:tcPr>
            <w:tcW w:w="1482" w:type="dxa"/>
          </w:tcPr>
          <w:p w:rsidR="00055CDD" w:rsidRDefault="00950A84" w:rsidP="00950A84">
            <w:pPr>
              <w:jc w:val="left"/>
            </w:pPr>
            <w:r>
              <w:t>bis zu 30 % Flächenve</w:t>
            </w:r>
            <w:r>
              <w:t>r</w:t>
            </w:r>
            <w:r>
              <w:t>lust</w:t>
            </w:r>
          </w:p>
        </w:tc>
        <w:tc>
          <w:tcPr>
            <w:tcW w:w="1482" w:type="dxa"/>
          </w:tcPr>
          <w:p w:rsidR="00055CDD" w:rsidRDefault="00950A84" w:rsidP="00055CDD">
            <w:pPr>
              <w:jc w:val="left"/>
            </w:pPr>
            <w:r>
              <w:t>90 ha x 5.000 € = 450.000 €</w:t>
            </w:r>
          </w:p>
        </w:tc>
        <w:tc>
          <w:tcPr>
            <w:tcW w:w="1482" w:type="dxa"/>
          </w:tcPr>
          <w:p w:rsidR="00055CDD" w:rsidRDefault="00950A84" w:rsidP="00950A84">
            <w:pPr>
              <w:jc w:val="left"/>
            </w:pPr>
            <w:r>
              <w:t xml:space="preserve">sehr hoch </w:t>
            </w:r>
          </w:p>
        </w:tc>
        <w:tc>
          <w:tcPr>
            <w:tcW w:w="1482" w:type="dxa"/>
          </w:tcPr>
          <w:p w:rsidR="00055CDD" w:rsidRDefault="00950A84" w:rsidP="00950A84">
            <w:pPr>
              <w:jc w:val="left"/>
            </w:pPr>
            <w:r>
              <w:t>rechtzeitige Verläng</w:t>
            </w:r>
            <w:r>
              <w:t>e</w:t>
            </w:r>
            <w:r>
              <w:t>rung, höhere Pacht</w:t>
            </w:r>
          </w:p>
        </w:tc>
        <w:tc>
          <w:tcPr>
            <w:tcW w:w="1483" w:type="dxa"/>
          </w:tcPr>
          <w:p w:rsidR="00055CDD" w:rsidRDefault="00950A84" w:rsidP="00055CDD">
            <w:pPr>
              <w:jc w:val="left"/>
            </w:pPr>
            <w:r>
              <w:t>400 €/ha = 36.000 € jährlich</w:t>
            </w:r>
          </w:p>
        </w:tc>
        <w:tc>
          <w:tcPr>
            <w:tcW w:w="1483" w:type="dxa"/>
          </w:tcPr>
          <w:p w:rsidR="00055CDD" w:rsidRDefault="00950A84" w:rsidP="00950A84">
            <w:pPr>
              <w:jc w:val="left"/>
            </w:pPr>
            <w:r>
              <w:t>innerhalb von 2 Ja</w:t>
            </w:r>
            <w:r>
              <w:t>h</w:t>
            </w:r>
            <w:r>
              <w:t>ren</w:t>
            </w:r>
          </w:p>
        </w:tc>
        <w:tc>
          <w:tcPr>
            <w:tcW w:w="1483" w:type="dxa"/>
          </w:tcPr>
          <w:p w:rsidR="00055CDD" w:rsidRDefault="00950A84" w:rsidP="00055CDD">
            <w:pPr>
              <w:jc w:val="left"/>
            </w:pPr>
            <w:r>
              <w:t>Betriebsle</w:t>
            </w:r>
            <w:r>
              <w:t>i</w:t>
            </w:r>
            <w:r>
              <w:t>tung</w:t>
            </w:r>
          </w:p>
        </w:tc>
      </w:tr>
      <w:tr w:rsidR="00055CDD" w:rsidTr="00055CDD">
        <w:tc>
          <w:tcPr>
            <w:tcW w:w="1482" w:type="dxa"/>
          </w:tcPr>
          <w:p w:rsidR="00055CDD" w:rsidRDefault="00055CDD" w:rsidP="00055CDD">
            <w:pPr>
              <w:jc w:val="left"/>
            </w:pPr>
            <w:r>
              <w:t>Lagerrisiko</w:t>
            </w:r>
            <w:r w:rsidR="00950A84">
              <w:t xml:space="preserve"> einer Fel</w:t>
            </w:r>
            <w:r w:rsidR="00950A84">
              <w:t>d</w:t>
            </w:r>
            <w:r w:rsidR="00950A84">
              <w:t>frucht</w:t>
            </w:r>
          </w:p>
        </w:tc>
        <w:tc>
          <w:tcPr>
            <w:tcW w:w="1482" w:type="dxa"/>
          </w:tcPr>
          <w:p w:rsidR="00055CDD" w:rsidRDefault="00950A84" w:rsidP="00950A84">
            <w:pPr>
              <w:jc w:val="left"/>
            </w:pPr>
            <w:r>
              <w:t>zu hohe N-Düngung, Sturmsch</w:t>
            </w:r>
            <w:r>
              <w:t>a</w:t>
            </w:r>
            <w:r>
              <w:t>den</w:t>
            </w:r>
          </w:p>
        </w:tc>
        <w:tc>
          <w:tcPr>
            <w:tcW w:w="1482" w:type="dxa"/>
          </w:tcPr>
          <w:p w:rsidR="00055CDD" w:rsidRDefault="00950A84" w:rsidP="00950A84">
            <w:pPr>
              <w:jc w:val="left"/>
            </w:pPr>
            <w:r>
              <w:t>gering bis hoch</w:t>
            </w:r>
          </w:p>
        </w:tc>
        <w:tc>
          <w:tcPr>
            <w:tcW w:w="1482" w:type="dxa"/>
          </w:tcPr>
          <w:p w:rsidR="00055CDD" w:rsidRDefault="00950A84" w:rsidP="00055CDD">
            <w:pPr>
              <w:jc w:val="left"/>
            </w:pPr>
            <w:r>
              <w:t>15 % E</w:t>
            </w:r>
            <w:r>
              <w:t>r</w:t>
            </w:r>
            <w:r>
              <w:t xml:space="preserve">tragsverlust </w:t>
            </w:r>
          </w:p>
        </w:tc>
        <w:tc>
          <w:tcPr>
            <w:tcW w:w="1482" w:type="dxa"/>
          </w:tcPr>
          <w:p w:rsidR="00055CDD" w:rsidRDefault="00950A84" w:rsidP="00055CDD">
            <w:pPr>
              <w:jc w:val="left"/>
            </w:pPr>
            <w:r>
              <w:t>100 ha x 150 € = 15.000 €</w:t>
            </w:r>
          </w:p>
        </w:tc>
        <w:tc>
          <w:tcPr>
            <w:tcW w:w="1482" w:type="dxa"/>
          </w:tcPr>
          <w:p w:rsidR="00055CDD" w:rsidRDefault="00950A84" w:rsidP="00950A84">
            <w:pPr>
              <w:jc w:val="left"/>
            </w:pPr>
            <w:r>
              <w:t>gering bis mittel</w:t>
            </w:r>
          </w:p>
        </w:tc>
        <w:tc>
          <w:tcPr>
            <w:tcW w:w="1482" w:type="dxa"/>
          </w:tcPr>
          <w:p w:rsidR="00055CDD" w:rsidRDefault="00950A84" w:rsidP="00055CDD">
            <w:pPr>
              <w:jc w:val="left"/>
            </w:pPr>
            <w:r>
              <w:t>N-Sensor einsetzen; Versich</w:t>
            </w:r>
            <w:r>
              <w:t>e</w:t>
            </w:r>
            <w:r>
              <w:t>rung</w:t>
            </w:r>
          </w:p>
        </w:tc>
        <w:tc>
          <w:tcPr>
            <w:tcW w:w="1483" w:type="dxa"/>
          </w:tcPr>
          <w:p w:rsidR="00055CDD" w:rsidRDefault="00950A84" w:rsidP="00055CDD">
            <w:pPr>
              <w:jc w:val="left"/>
            </w:pPr>
            <w:r>
              <w:t>3.000 € jäh</w:t>
            </w:r>
            <w:r>
              <w:t>r</w:t>
            </w:r>
            <w:r>
              <w:t>lich</w:t>
            </w:r>
          </w:p>
        </w:tc>
        <w:tc>
          <w:tcPr>
            <w:tcW w:w="1483" w:type="dxa"/>
          </w:tcPr>
          <w:p w:rsidR="00055CDD" w:rsidRDefault="00950A84" w:rsidP="00950A84">
            <w:pPr>
              <w:jc w:val="left"/>
            </w:pPr>
            <w:r>
              <w:t>bereits u</w:t>
            </w:r>
            <w:r>
              <w:t>m</w:t>
            </w:r>
            <w:r>
              <w:t xml:space="preserve">gesetzt </w:t>
            </w:r>
          </w:p>
        </w:tc>
        <w:tc>
          <w:tcPr>
            <w:tcW w:w="1483" w:type="dxa"/>
          </w:tcPr>
          <w:p w:rsidR="00055CDD" w:rsidRDefault="00950A84" w:rsidP="00055CDD">
            <w:pPr>
              <w:jc w:val="left"/>
            </w:pPr>
            <w:r>
              <w:t>Leiter Pfla</w:t>
            </w:r>
            <w:r>
              <w:t>n</w:t>
            </w:r>
            <w:r>
              <w:t>zenbau</w:t>
            </w:r>
          </w:p>
        </w:tc>
      </w:tr>
    </w:tbl>
    <w:p w:rsidR="00D159B9" w:rsidRPr="005169FB" w:rsidRDefault="00D159B9" w:rsidP="008633B3"/>
    <w:sectPr w:rsidR="00D159B9" w:rsidRPr="005169FB" w:rsidSect="00055CDD">
      <w:pgSz w:w="16838" w:h="11906" w:orient="landscape"/>
      <w:pgMar w:top="851" w:right="851" w:bottom="851" w:left="130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E3378" w:rsidRDefault="00CE3378" w:rsidP="008F3EA8">
      <w:pPr>
        <w:spacing w:line="240" w:lineRule="auto"/>
      </w:pPr>
      <w:r>
        <w:separator/>
      </w:r>
    </w:p>
  </w:endnote>
  <w:endnote w:type="continuationSeparator" w:id="0">
    <w:p w:rsidR="00CE3378" w:rsidRDefault="00CE3378" w:rsidP="008F3EA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50911333"/>
      <w:docPartObj>
        <w:docPartGallery w:val="Page Numbers (Bottom of Page)"/>
        <w:docPartUnique/>
      </w:docPartObj>
    </w:sdtPr>
    <w:sdtEndPr/>
    <w:sdtContent>
      <w:sdt>
        <w:sdtPr>
          <w:id w:val="860082579"/>
          <w:docPartObj>
            <w:docPartGallery w:val="Page Numbers (Top of Page)"/>
            <w:docPartUnique/>
          </w:docPartObj>
        </w:sdtPr>
        <w:sdtEndPr/>
        <w:sdtContent>
          <w:p w:rsidR="00CE3378" w:rsidRDefault="00CE3378">
            <w:pPr>
              <w:pStyle w:val="Fuzeile"/>
              <w:jc w:val="right"/>
            </w:pPr>
            <w:r>
              <w:t xml:space="preserve">Seite </w:t>
            </w:r>
            <w:r>
              <w:rPr>
                <w:b/>
                <w:bCs/>
                <w:sz w:val="24"/>
                <w:szCs w:val="24"/>
              </w:rPr>
              <w:fldChar w:fldCharType="begin"/>
            </w:r>
            <w:r>
              <w:rPr>
                <w:b/>
                <w:bCs/>
              </w:rPr>
              <w:instrText>PAGE</w:instrText>
            </w:r>
            <w:r>
              <w:rPr>
                <w:b/>
                <w:bCs/>
                <w:sz w:val="24"/>
                <w:szCs w:val="24"/>
              </w:rPr>
              <w:fldChar w:fldCharType="separate"/>
            </w:r>
            <w:r w:rsidR="00D87A4F">
              <w:rPr>
                <w:b/>
                <w:bCs/>
                <w:noProof/>
              </w:rPr>
              <w:t>32</w:t>
            </w:r>
            <w:r>
              <w:rPr>
                <w:b/>
                <w:bCs/>
                <w:sz w:val="24"/>
                <w:szCs w:val="24"/>
              </w:rPr>
              <w:fldChar w:fldCharType="end"/>
            </w:r>
            <w:r>
              <w:t xml:space="preserve"> von </w:t>
            </w:r>
            <w:r>
              <w:rPr>
                <w:b/>
                <w:bCs/>
                <w:sz w:val="24"/>
                <w:szCs w:val="24"/>
              </w:rPr>
              <w:fldChar w:fldCharType="begin"/>
            </w:r>
            <w:r>
              <w:rPr>
                <w:b/>
                <w:bCs/>
              </w:rPr>
              <w:instrText>NUMPAGES</w:instrText>
            </w:r>
            <w:r>
              <w:rPr>
                <w:b/>
                <w:bCs/>
                <w:sz w:val="24"/>
                <w:szCs w:val="24"/>
              </w:rPr>
              <w:fldChar w:fldCharType="separate"/>
            </w:r>
            <w:r w:rsidR="00D87A4F">
              <w:rPr>
                <w:b/>
                <w:bCs/>
                <w:noProof/>
              </w:rPr>
              <w:t>33</w:t>
            </w:r>
            <w:r>
              <w:rPr>
                <w:b/>
                <w:bCs/>
                <w:sz w:val="24"/>
                <w:szCs w:val="24"/>
              </w:rPr>
              <w:fldChar w:fldCharType="end"/>
            </w:r>
          </w:p>
        </w:sdtContent>
      </w:sdt>
    </w:sdtContent>
  </w:sdt>
  <w:p w:rsidR="00CE3378" w:rsidRDefault="00CE3378">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E3378" w:rsidRDefault="00CE3378" w:rsidP="008F3EA8">
      <w:pPr>
        <w:spacing w:line="240" w:lineRule="auto"/>
      </w:pPr>
      <w:r>
        <w:separator/>
      </w:r>
    </w:p>
  </w:footnote>
  <w:footnote w:type="continuationSeparator" w:id="0">
    <w:p w:rsidR="00CE3378" w:rsidRDefault="00CE3378" w:rsidP="008F3EA8">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1A6358"/>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nsid w:val="0E2A1C9E"/>
    <w:multiLevelType w:val="hybridMultilevel"/>
    <w:tmpl w:val="2C5E7B82"/>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nsid w:val="158246A2"/>
    <w:multiLevelType w:val="hybridMultilevel"/>
    <w:tmpl w:val="59407CD4"/>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nsid w:val="15CF6049"/>
    <w:multiLevelType w:val="multilevel"/>
    <w:tmpl w:val="32CAC44A"/>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
    <w:nsid w:val="1C2E41A2"/>
    <w:multiLevelType w:val="hybridMultilevel"/>
    <w:tmpl w:val="FA94B908"/>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nsid w:val="25C06EB4"/>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nsid w:val="37E34902"/>
    <w:multiLevelType w:val="hybridMultilevel"/>
    <w:tmpl w:val="14C0678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nsid w:val="3D977E13"/>
    <w:multiLevelType w:val="hybridMultilevel"/>
    <w:tmpl w:val="59407CD4"/>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nsid w:val="43AE3E54"/>
    <w:multiLevelType w:val="hybridMultilevel"/>
    <w:tmpl w:val="041A9FB8"/>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nsid w:val="47277991"/>
    <w:multiLevelType w:val="hybridMultilevel"/>
    <w:tmpl w:val="93746B82"/>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nsid w:val="55A14A0C"/>
    <w:multiLevelType w:val="hybridMultilevel"/>
    <w:tmpl w:val="B218CD80"/>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nsid w:val="5E787924"/>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nsid w:val="601561C0"/>
    <w:multiLevelType w:val="hybridMultilevel"/>
    <w:tmpl w:val="B8BCA718"/>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nsid w:val="610374D5"/>
    <w:multiLevelType w:val="hybridMultilevel"/>
    <w:tmpl w:val="091276F6"/>
    <w:lvl w:ilvl="0" w:tplc="00E25180">
      <w:start w:val="1"/>
      <w:numFmt w:val="decimal"/>
      <w:lvlText w:val="%1)"/>
      <w:lvlJc w:val="left"/>
      <w:pPr>
        <w:ind w:left="6456"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4">
    <w:nsid w:val="62D42C7D"/>
    <w:multiLevelType w:val="hybridMultilevel"/>
    <w:tmpl w:val="24423A54"/>
    <w:lvl w:ilvl="0" w:tplc="212CFFCE">
      <w:start w:val="2"/>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nsid w:val="652D47ED"/>
    <w:multiLevelType w:val="hybridMultilevel"/>
    <w:tmpl w:val="5C9A0AE0"/>
    <w:lvl w:ilvl="0" w:tplc="EC6A50C0">
      <w:start w:val="8"/>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nsid w:val="69A52C43"/>
    <w:multiLevelType w:val="hybridMultilevel"/>
    <w:tmpl w:val="21A41C48"/>
    <w:lvl w:ilvl="0" w:tplc="AC48F77E">
      <w:start w:val="3"/>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nsid w:val="6CC764D9"/>
    <w:multiLevelType w:val="hybridMultilevel"/>
    <w:tmpl w:val="9B1296FA"/>
    <w:lvl w:ilvl="0" w:tplc="DD5250A8">
      <w:start w:val="155"/>
      <w:numFmt w:val="bullet"/>
      <w:lvlText w:val="-"/>
      <w:lvlJc w:val="left"/>
      <w:pPr>
        <w:ind w:left="720" w:hanging="360"/>
      </w:pPr>
      <w:rPr>
        <w:rFonts w:ascii="Arial" w:eastAsiaTheme="minorHAns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nsid w:val="6CD03F4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nsid w:val="779307FA"/>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nsid w:val="783303C3"/>
    <w:multiLevelType w:val="hybridMultilevel"/>
    <w:tmpl w:val="EB105EAC"/>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6"/>
  </w:num>
  <w:num w:numId="2">
    <w:abstractNumId w:val="4"/>
  </w:num>
  <w:num w:numId="3">
    <w:abstractNumId w:val="15"/>
  </w:num>
  <w:num w:numId="4">
    <w:abstractNumId w:val="17"/>
  </w:num>
  <w:num w:numId="5">
    <w:abstractNumId w:val="13"/>
  </w:num>
  <w:num w:numId="6">
    <w:abstractNumId w:val="3"/>
  </w:num>
  <w:num w:numId="7">
    <w:abstractNumId w:val="11"/>
  </w:num>
  <w:num w:numId="8">
    <w:abstractNumId w:val="16"/>
  </w:num>
  <w:num w:numId="9">
    <w:abstractNumId w:val="12"/>
  </w:num>
  <w:num w:numId="10">
    <w:abstractNumId w:val="19"/>
  </w:num>
  <w:num w:numId="11">
    <w:abstractNumId w:val="18"/>
  </w:num>
  <w:num w:numId="12">
    <w:abstractNumId w:val="5"/>
  </w:num>
  <w:num w:numId="13">
    <w:abstractNumId w:val="0"/>
  </w:num>
  <w:num w:numId="14">
    <w:abstractNumId w:val="8"/>
  </w:num>
  <w:num w:numId="15">
    <w:abstractNumId w:val="14"/>
  </w:num>
  <w:num w:numId="16">
    <w:abstractNumId w:val="10"/>
  </w:num>
  <w:num w:numId="17">
    <w:abstractNumId w:val="9"/>
  </w:num>
  <w:num w:numId="18">
    <w:abstractNumId w:val="1"/>
  </w:num>
  <w:num w:numId="19">
    <w:abstractNumId w:val="20"/>
  </w:num>
  <w:num w:numId="20">
    <w:abstractNumId w:val="7"/>
  </w:num>
  <w:num w:numId="2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autoHyphenation/>
  <w:hyphenationZone w:val="425"/>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04D60"/>
    <w:rsid w:val="00012135"/>
    <w:rsid w:val="000276C0"/>
    <w:rsid w:val="0004444B"/>
    <w:rsid w:val="0004572A"/>
    <w:rsid w:val="00046567"/>
    <w:rsid w:val="00055CDD"/>
    <w:rsid w:val="00060E5C"/>
    <w:rsid w:val="00065B23"/>
    <w:rsid w:val="00075734"/>
    <w:rsid w:val="000B2E55"/>
    <w:rsid w:val="000E1A14"/>
    <w:rsid w:val="00112821"/>
    <w:rsid w:val="00112A73"/>
    <w:rsid w:val="0012270D"/>
    <w:rsid w:val="001239A2"/>
    <w:rsid w:val="0016100A"/>
    <w:rsid w:val="001638D7"/>
    <w:rsid w:val="0019183B"/>
    <w:rsid w:val="001D41DF"/>
    <w:rsid w:val="001E2A67"/>
    <w:rsid w:val="002278EC"/>
    <w:rsid w:val="00237B7F"/>
    <w:rsid w:val="002556A0"/>
    <w:rsid w:val="00257428"/>
    <w:rsid w:val="00280541"/>
    <w:rsid w:val="002810B6"/>
    <w:rsid w:val="002833C7"/>
    <w:rsid w:val="00293068"/>
    <w:rsid w:val="002D49D2"/>
    <w:rsid w:val="002D6269"/>
    <w:rsid w:val="002F16D6"/>
    <w:rsid w:val="0030050E"/>
    <w:rsid w:val="00337DDC"/>
    <w:rsid w:val="0034201F"/>
    <w:rsid w:val="00344BB2"/>
    <w:rsid w:val="003861E3"/>
    <w:rsid w:val="003D17C6"/>
    <w:rsid w:val="004062B6"/>
    <w:rsid w:val="00416A0A"/>
    <w:rsid w:val="00417C8D"/>
    <w:rsid w:val="00417CA3"/>
    <w:rsid w:val="004431CE"/>
    <w:rsid w:val="00445484"/>
    <w:rsid w:val="00450768"/>
    <w:rsid w:val="004634B6"/>
    <w:rsid w:val="004D0272"/>
    <w:rsid w:val="004E37B8"/>
    <w:rsid w:val="00504D60"/>
    <w:rsid w:val="005169FB"/>
    <w:rsid w:val="0055174A"/>
    <w:rsid w:val="0056098B"/>
    <w:rsid w:val="00581AC8"/>
    <w:rsid w:val="00587C94"/>
    <w:rsid w:val="0059039C"/>
    <w:rsid w:val="00594985"/>
    <w:rsid w:val="00594EEE"/>
    <w:rsid w:val="005A4864"/>
    <w:rsid w:val="005A70F8"/>
    <w:rsid w:val="005E3E7A"/>
    <w:rsid w:val="005E4585"/>
    <w:rsid w:val="005F0CF1"/>
    <w:rsid w:val="00610B4D"/>
    <w:rsid w:val="0062243B"/>
    <w:rsid w:val="0063032D"/>
    <w:rsid w:val="00641BA1"/>
    <w:rsid w:val="006455FD"/>
    <w:rsid w:val="00660647"/>
    <w:rsid w:val="00670B82"/>
    <w:rsid w:val="00676FD5"/>
    <w:rsid w:val="006770F7"/>
    <w:rsid w:val="00682A4C"/>
    <w:rsid w:val="006A064B"/>
    <w:rsid w:val="006A5970"/>
    <w:rsid w:val="006B5462"/>
    <w:rsid w:val="006C73D1"/>
    <w:rsid w:val="00701D4E"/>
    <w:rsid w:val="0071179F"/>
    <w:rsid w:val="0072353F"/>
    <w:rsid w:val="0074094D"/>
    <w:rsid w:val="00740A4C"/>
    <w:rsid w:val="0076709E"/>
    <w:rsid w:val="00781A52"/>
    <w:rsid w:val="007902EF"/>
    <w:rsid w:val="007A3F5D"/>
    <w:rsid w:val="007D034E"/>
    <w:rsid w:val="007F2E16"/>
    <w:rsid w:val="007F5C31"/>
    <w:rsid w:val="00801082"/>
    <w:rsid w:val="00817DAE"/>
    <w:rsid w:val="00820078"/>
    <w:rsid w:val="00853E1F"/>
    <w:rsid w:val="00855721"/>
    <w:rsid w:val="008633B3"/>
    <w:rsid w:val="008B6037"/>
    <w:rsid w:val="008C2D43"/>
    <w:rsid w:val="008C5B63"/>
    <w:rsid w:val="008F3EA8"/>
    <w:rsid w:val="00936FB9"/>
    <w:rsid w:val="00950A84"/>
    <w:rsid w:val="00960757"/>
    <w:rsid w:val="00973DFC"/>
    <w:rsid w:val="00986982"/>
    <w:rsid w:val="00991561"/>
    <w:rsid w:val="009941AA"/>
    <w:rsid w:val="009C398D"/>
    <w:rsid w:val="009E1B94"/>
    <w:rsid w:val="009E7112"/>
    <w:rsid w:val="00A3659E"/>
    <w:rsid w:val="00A63ECA"/>
    <w:rsid w:val="00A81B11"/>
    <w:rsid w:val="00A847D4"/>
    <w:rsid w:val="00A94CD6"/>
    <w:rsid w:val="00A97C29"/>
    <w:rsid w:val="00AD00F8"/>
    <w:rsid w:val="00AF2BF3"/>
    <w:rsid w:val="00AF3CFB"/>
    <w:rsid w:val="00AF6250"/>
    <w:rsid w:val="00B2239E"/>
    <w:rsid w:val="00B24B56"/>
    <w:rsid w:val="00B30A17"/>
    <w:rsid w:val="00B30EEC"/>
    <w:rsid w:val="00B7276D"/>
    <w:rsid w:val="00B94991"/>
    <w:rsid w:val="00BA77DB"/>
    <w:rsid w:val="00BB2693"/>
    <w:rsid w:val="00BB6C50"/>
    <w:rsid w:val="00BC548A"/>
    <w:rsid w:val="00BE191B"/>
    <w:rsid w:val="00BE74FC"/>
    <w:rsid w:val="00C171E2"/>
    <w:rsid w:val="00C271C1"/>
    <w:rsid w:val="00C27368"/>
    <w:rsid w:val="00C27F78"/>
    <w:rsid w:val="00C40CDC"/>
    <w:rsid w:val="00C804AD"/>
    <w:rsid w:val="00C87784"/>
    <w:rsid w:val="00C968BE"/>
    <w:rsid w:val="00CA7CFF"/>
    <w:rsid w:val="00CB2D6C"/>
    <w:rsid w:val="00CE3378"/>
    <w:rsid w:val="00CE4961"/>
    <w:rsid w:val="00D12AA2"/>
    <w:rsid w:val="00D159B9"/>
    <w:rsid w:val="00D2161E"/>
    <w:rsid w:val="00D4354D"/>
    <w:rsid w:val="00D6221C"/>
    <w:rsid w:val="00D634B7"/>
    <w:rsid w:val="00D678CA"/>
    <w:rsid w:val="00D81366"/>
    <w:rsid w:val="00D87A4F"/>
    <w:rsid w:val="00D96441"/>
    <w:rsid w:val="00DB3586"/>
    <w:rsid w:val="00DB6F15"/>
    <w:rsid w:val="00DC4322"/>
    <w:rsid w:val="00DD7F98"/>
    <w:rsid w:val="00E14FA6"/>
    <w:rsid w:val="00E26207"/>
    <w:rsid w:val="00E310D5"/>
    <w:rsid w:val="00E31842"/>
    <w:rsid w:val="00E73B33"/>
    <w:rsid w:val="00E925B6"/>
    <w:rsid w:val="00E95B6D"/>
    <w:rsid w:val="00E97E15"/>
    <w:rsid w:val="00EA65AF"/>
    <w:rsid w:val="00EB3D19"/>
    <w:rsid w:val="00EC103B"/>
    <w:rsid w:val="00EC2D9B"/>
    <w:rsid w:val="00F04FC3"/>
    <w:rsid w:val="00F1097D"/>
    <w:rsid w:val="00F36340"/>
    <w:rsid w:val="00F5675E"/>
    <w:rsid w:val="00F61A94"/>
    <w:rsid w:val="00F776A0"/>
    <w:rsid w:val="00FA61B9"/>
    <w:rsid w:val="00FB04DD"/>
    <w:rsid w:val="00FC750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line="360"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BE191B"/>
    <w:rPr>
      <w:rFonts w:ascii="Arial" w:hAnsi="Arial"/>
    </w:rPr>
  </w:style>
  <w:style w:type="paragraph" w:styleId="berschrift1">
    <w:name w:val="heading 1"/>
    <w:basedOn w:val="Standard"/>
    <w:next w:val="Standard"/>
    <w:link w:val="berschrift1Zchn"/>
    <w:uiPriority w:val="9"/>
    <w:qFormat/>
    <w:rsid w:val="002833C7"/>
    <w:pPr>
      <w:keepNext/>
      <w:keepLines/>
      <w:spacing w:before="480" w:line="276" w:lineRule="auto"/>
      <w:jc w:val="left"/>
      <w:outlineLvl w:val="0"/>
    </w:pPr>
    <w:rPr>
      <w:rFonts w:asciiTheme="majorHAnsi" w:eastAsiaTheme="majorEastAsia" w:hAnsiTheme="majorHAnsi" w:cstheme="majorBidi"/>
      <w:b/>
      <w:bCs/>
      <w:color w:val="365F91" w:themeColor="accent1" w:themeShade="BF"/>
      <w:sz w:val="28"/>
      <w:szCs w:val="28"/>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A81B11"/>
    <w:pPr>
      <w:ind w:left="720"/>
      <w:contextualSpacing/>
    </w:pPr>
  </w:style>
  <w:style w:type="table" w:styleId="Tabellenraster">
    <w:name w:val="Table Grid"/>
    <w:basedOn w:val="NormaleTabelle"/>
    <w:uiPriority w:val="59"/>
    <w:rsid w:val="00280541"/>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2833C7"/>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2833C7"/>
    <w:rPr>
      <w:rFonts w:ascii="Tahoma" w:hAnsi="Tahoma" w:cs="Tahoma"/>
      <w:sz w:val="16"/>
      <w:szCs w:val="16"/>
    </w:rPr>
  </w:style>
  <w:style w:type="character" w:customStyle="1" w:styleId="berschrift1Zchn">
    <w:name w:val="Überschrift 1 Zchn"/>
    <w:basedOn w:val="Absatz-Standardschriftart"/>
    <w:link w:val="berschrift1"/>
    <w:uiPriority w:val="9"/>
    <w:rsid w:val="002833C7"/>
    <w:rPr>
      <w:rFonts w:asciiTheme="majorHAnsi" w:eastAsiaTheme="majorEastAsia" w:hAnsiTheme="majorHAnsi" w:cstheme="majorBidi"/>
      <w:b/>
      <w:bCs/>
      <w:color w:val="365F91" w:themeColor="accent1" w:themeShade="BF"/>
      <w:sz w:val="28"/>
      <w:szCs w:val="28"/>
      <w:lang w:eastAsia="de-DE"/>
    </w:rPr>
  </w:style>
  <w:style w:type="paragraph" w:styleId="Literaturverzeichnis">
    <w:name w:val="Bibliography"/>
    <w:basedOn w:val="Standard"/>
    <w:next w:val="Standard"/>
    <w:uiPriority w:val="37"/>
    <w:unhideWhenUsed/>
    <w:rsid w:val="002833C7"/>
  </w:style>
  <w:style w:type="paragraph" w:styleId="Kopfzeile">
    <w:name w:val="header"/>
    <w:basedOn w:val="Standard"/>
    <w:link w:val="KopfzeileZchn"/>
    <w:uiPriority w:val="99"/>
    <w:unhideWhenUsed/>
    <w:rsid w:val="008F3EA8"/>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8F3EA8"/>
    <w:rPr>
      <w:rFonts w:ascii="Arial" w:hAnsi="Arial"/>
    </w:rPr>
  </w:style>
  <w:style w:type="paragraph" w:styleId="Fuzeile">
    <w:name w:val="footer"/>
    <w:basedOn w:val="Standard"/>
    <w:link w:val="FuzeileZchn"/>
    <w:uiPriority w:val="99"/>
    <w:unhideWhenUsed/>
    <w:rsid w:val="008F3EA8"/>
    <w:pPr>
      <w:tabs>
        <w:tab w:val="center" w:pos="4536"/>
        <w:tab w:val="right" w:pos="9072"/>
      </w:tabs>
      <w:spacing w:line="240" w:lineRule="auto"/>
    </w:pPr>
  </w:style>
  <w:style w:type="character" w:customStyle="1" w:styleId="FuzeileZchn">
    <w:name w:val="Fußzeile Zchn"/>
    <w:basedOn w:val="Absatz-Standardschriftart"/>
    <w:link w:val="Fuzeile"/>
    <w:uiPriority w:val="99"/>
    <w:rsid w:val="008F3EA8"/>
    <w:rPr>
      <w:rFonts w:ascii="Arial" w:hAnsi="Arial"/>
    </w:rPr>
  </w:style>
  <w:style w:type="paragraph" w:styleId="Beschriftung">
    <w:name w:val="caption"/>
    <w:basedOn w:val="Standard"/>
    <w:next w:val="Standard"/>
    <w:uiPriority w:val="35"/>
    <w:unhideWhenUsed/>
    <w:qFormat/>
    <w:rsid w:val="000276C0"/>
    <w:pPr>
      <w:spacing w:after="200" w:line="240" w:lineRule="auto"/>
    </w:pPr>
    <w:rPr>
      <w:b/>
      <w:bCs/>
      <w:color w:val="4F81BD" w:themeColor="accent1"/>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line="360"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BE191B"/>
    <w:rPr>
      <w:rFonts w:ascii="Arial" w:hAnsi="Arial"/>
    </w:rPr>
  </w:style>
  <w:style w:type="paragraph" w:styleId="berschrift1">
    <w:name w:val="heading 1"/>
    <w:basedOn w:val="Standard"/>
    <w:next w:val="Standard"/>
    <w:link w:val="berschrift1Zchn"/>
    <w:uiPriority w:val="9"/>
    <w:qFormat/>
    <w:rsid w:val="002833C7"/>
    <w:pPr>
      <w:keepNext/>
      <w:keepLines/>
      <w:spacing w:before="480" w:line="276" w:lineRule="auto"/>
      <w:jc w:val="left"/>
      <w:outlineLvl w:val="0"/>
    </w:pPr>
    <w:rPr>
      <w:rFonts w:asciiTheme="majorHAnsi" w:eastAsiaTheme="majorEastAsia" w:hAnsiTheme="majorHAnsi" w:cstheme="majorBidi"/>
      <w:b/>
      <w:bCs/>
      <w:color w:val="365F91" w:themeColor="accent1" w:themeShade="BF"/>
      <w:sz w:val="28"/>
      <w:szCs w:val="28"/>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A81B11"/>
    <w:pPr>
      <w:ind w:left="720"/>
      <w:contextualSpacing/>
    </w:pPr>
  </w:style>
  <w:style w:type="table" w:styleId="Tabellenraster">
    <w:name w:val="Table Grid"/>
    <w:basedOn w:val="NormaleTabelle"/>
    <w:uiPriority w:val="59"/>
    <w:rsid w:val="00280541"/>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2833C7"/>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2833C7"/>
    <w:rPr>
      <w:rFonts w:ascii="Tahoma" w:hAnsi="Tahoma" w:cs="Tahoma"/>
      <w:sz w:val="16"/>
      <w:szCs w:val="16"/>
    </w:rPr>
  </w:style>
  <w:style w:type="character" w:customStyle="1" w:styleId="berschrift1Zchn">
    <w:name w:val="Überschrift 1 Zchn"/>
    <w:basedOn w:val="Absatz-Standardschriftart"/>
    <w:link w:val="berschrift1"/>
    <w:uiPriority w:val="9"/>
    <w:rsid w:val="002833C7"/>
    <w:rPr>
      <w:rFonts w:asciiTheme="majorHAnsi" w:eastAsiaTheme="majorEastAsia" w:hAnsiTheme="majorHAnsi" w:cstheme="majorBidi"/>
      <w:b/>
      <w:bCs/>
      <w:color w:val="365F91" w:themeColor="accent1" w:themeShade="BF"/>
      <w:sz w:val="28"/>
      <w:szCs w:val="28"/>
      <w:lang w:eastAsia="de-DE"/>
    </w:rPr>
  </w:style>
  <w:style w:type="paragraph" w:styleId="Literaturverzeichnis">
    <w:name w:val="Bibliography"/>
    <w:basedOn w:val="Standard"/>
    <w:next w:val="Standard"/>
    <w:uiPriority w:val="37"/>
    <w:unhideWhenUsed/>
    <w:rsid w:val="002833C7"/>
  </w:style>
  <w:style w:type="paragraph" w:styleId="Kopfzeile">
    <w:name w:val="header"/>
    <w:basedOn w:val="Standard"/>
    <w:link w:val="KopfzeileZchn"/>
    <w:uiPriority w:val="99"/>
    <w:unhideWhenUsed/>
    <w:rsid w:val="008F3EA8"/>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8F3EA8"/>
    <w:rPr>
      <w:rFonts w:ascii="Arial" w:hAnsi="Arial"/>
    </w:rPr>
  </w:style>
  <w:style w:type="paragraph" w:styleId="Fuzeile">
    <w:name w:val="footer"/>
    <w:basedOn w:val="Standard"/>
    <w:link w:val="FuzeileZchn"/>
    <w:uiPriority w:val="99"/>
    <w:unhideWhenUsed/>
    <w:rsid w:val="008F3EA8"/>
    <w:pPr>
      <w:tabs>
        <w:tab w:val="center" w:pos="4536"/>
        <w:tab w:val="right" w:pos="9072"/>
      </w:tabs>
      <w:spacing w:line="240" w:lineRule="auto"/>
    </w:pPr>
  </w:style>
  <w:style w:type="character" w:customStyle="1" w:styleId="FuzeileZchn">
    <w:name w:val="Fußzeile Zchn"/>
    <w:basedOn w:val="Absatz-Standardschriftart"/>
    <w:link w:val="Fuzeile"/>
    <w:uiPriority w:val="99"/>
    <w:rsid w:val="008F3EA8"/>
    <w:rPr>
      <w:rFonts w:ascii="Arial" w:hAnsi="Arial"/>
    </w:rPr>
  </w:style>
  <w:style w:type="paragraph" w:styleId="Beschriftung">
    <w:name w:val="caption"/>
    <w:basedOn w:val="Standard"/>
    <w:next w:val="Standard"/>
    <w:uiPriority w:val="35"/>
    <w:unhideWhenUsed/>
    <w:qFormat/>
    <w:rsid w:val="000276C0"/>
    <w:pPr>
      <w:spacing w:after="200" w:line="240" w:lineRule="auto"/>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microsoft.com/office/2007/relationships/diagramDrawing" Target="diagrams/drawing1.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diagramColors" Target="diagrams/colors1.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wmf"/><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diagramQuickStyle" Target="diagrams/quickStyle1.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diagramLayout" Target="diagrams/layout1.xml"/><Relationship Id="rId28" Type="http://schemas.openxmlformats.org/officeDocument/2006/relationships/footer" Target="footer1.xml"/><Relationship Id="rId10" Type="http://schemas.openxmlformats.org/officeDocument/2006/relationships/image" Target="media/image2.jpeg"/><Relationship Id="rId19" Type="http://schemas.openxmlformats.org/officeDocument/2006/relationships/image" Target="media/image11.jpeg"/><Relationship Id="rId4" Type="http://schemas.microsoft.com/office/2007/relationships/stylesWithEffects" Target="stylesWithEffects.xml"/><Relationship Id="rId9" Type="http://schemas.openxmlformats.org/officeDocument/2006/relationships/image" Target="media/image1.gif"/><Relationship Id="rId14" Type="http://schemas.openxmlformats.org/officeDocument/2006/relationships/image" Target="media/image6.jpeg"/><Relationship Id="rId22" Type="http://schemas.openxmlformats.org/officeDocument/2006/relationships/diagramData" Target="diagrams/data1.xml"/><Relationship Id="rId27" Type="http://schemas.openxmlformats.org/officeDocument/2006/relationships/chart" Target="charts/chart1.xml"/><Relationship Id="rId30" Type="http://schemas.openxmlformats.org/officeDocument/2006/relationships/theme" Target="theme/theme1.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Tabelle1!$B$1</c:f>
              <c:strCache>
                <c:ptCount val="1"/>
                <c:pt idx="0">
                  <c:v>Spalte1</c:v>
                </c:pt>
              </c:strCache>
            </c:strRef>
          </c:tx>
          <c:invertIfNegative val="0"/>
          <c:cat>
            <c:strRef>
              <c:f>Tabelle1!$A$2:$A$9</c:f>
              <c:strCache>
                <c:ptCount val="8"/>
                <c:pt idx="1">
                  <c:v>Digitalisierung</c:v>
                </c:pt>
                <c:pt idx="2">
                  <c:v>Gesellschaftliche Akzeptanz</c:v>
                </c:pt>
                <c:pt idx="3">
                  <c:v>Steigende Tierwohlanforderungen</c:v>
                </c:pt>
                <c:pt idx="4">
                  <c:v>Fremdkapitalbelastung</c:v>
                </c:pt>
                <c:pt idx="5">
                  <c:v>Flächenknappheit</c:v>
                </c:pt>
                <c:pt idx="6">
                  <c:v>Produktionskosten</c:v>
                </c:pt>
                <c:pt idx="7">
                  <c:v>Zahlungsfähigkeit sichern</c:v>
                </c:pt>
              </c:strCache>
            </c:strRef>
          </c:cat>
          <c:val>
            <c:numRef>
              <c:f>Tabelle1!$B$2:$B$9</c:f>
              <c:numCache>
                <c:formatCode>General</c:formatCode>
                <c:ptCount val="8"/>
                <c:pt idx="1">
                  <c:v>50</c:v>
                </c:pt>
                <c:pt idx="2">
                  <c:v>86</c:v>
                </c:pt>
                <c:pt idx="3">
                  <c:v>64</c:v>
                </c:pt>
                <c:pt idx="4">
                  <c:v>62</c:v>
                </c:pt>
                <c:pt idx="5">
                  <c:v>84</c:v>
                </c:pt>
                <c:pt idx="6">
                  <c:v>76</c:v>
                </c:pt>
                <c:pt idx="7">
                  <c:v>77</c:v>
                </c:pt>
              </c:numCache>
            </c:numRef>
          </c:val>
        </c:ser>
        <c:dLbls>
          <c:showLegendKey val="0"/>
          <c:showVal val="0"/>
          <c:showCatName val="0"/>
          <c:showSerName val="0"/>
          <c:showPercent val="0"/>
          <c:showBubbleSize val="0"/>
        </c:dLbls>
        <c:gapWidth val="150"/>
        <c:axId val="98820480"/>
        <c:axId val="96080640"/>
      </c:barChart>
      <c:catAx>
        <c:axId val="98820480"/>
        <c:scaling>
          <c:orientation val="minMax"/>
        </c:scaling>
        <c:delete val="0"/>
        <c:axPos val="l"/>
        <c:majorTickMark val="out"/>
        <c:minorTickMark val="none"/>
        <c:tickLblPos val="nextTo"/>
        <c:crossAx val="96080640"/>
        <c:crosses val="autoZero"/>
        <c:auto val="1"/>
        <c:lblAlgn val="ctr"/>
        <c:lblOffset val="100"/>
        <c:noMultiLvlLbl val="0"/>
      </c:catAx>
      <c:valAx>
        <c:axId val="96080640"/>
        <c:scaling>
          <c:orientation val="minMax"/>
        </c:scaling>
        <c:delete val="0"/>
        <c:axPos val="b"/>
        <c:majorGridlines/>
        <c:title>
          <c:tx>
            <c:rich>
              <a:bodyPr/>
              <a:lstStyle/>
              <a:p>
                <a:pPr>
                  <a:defRPr/>
                </a:pPr>
                <a:r>
                  <a:rPr lang="de-DE"/>
                  <a:t>%</a:t>
                </a:r>
              </a:p>
            </c:rich>
          </c:tx>
          <c:layout/>
          <c:overlay val="0"/>
        </c:title>
        <c:numFmt formatCode="General" sourceLinked="1"/>
        <c:majorTickMark val="out"/>
        <c:minorTickMark val="none"/>
        <c:tickLblPos val="nextTo"/>
        <c:crossAx val="98820480"/>
        <c:crosses val="autoZero"/>
        <c:crossBetween val="between"/>
      </c:valAx>
    </c:plotArea>
    <c:plotVisOnly val="1"/>
    <c:dispBlanksAs val="gap"/>
    <c:showDLblsOverMax val="0"/>
  </c:chart>
  <c:externalData r:id="rId1">
    <c:autoUpdate val="0"/>
  </c:externalData>
</c:chartSpac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3F2640BA-BC90-4409-9C27-BBFE32A1C5F1}" type="doc">
      <dgm:prSet loTypeId="urn:microsoft.com/office/officeart/2005/8/layout/radial6" loCatId="relationship" qsTypeId="urn:microsoft.com/office/officeart/2005/8/quickstyle/simple1" qsCatId="simple" csTypeId="urn:microsoft.com/office/officeart/2005/8/colors/accent1_2" csCatId="accent1" phldr="1"/>
      <dgm:spPr/>
      <dgm:t>
        <a:bodyPr/>
        <a:lstStyle/>
        <a:p>
          <a:endParaRPr lang="de-DE"/>
        </a:p>
      </dgm:t>
    </dgm:pt>
    <dgm:pt modelId="{C3CD85A6-F301-4E3C-A7FB-92DF24C042A0}">
      <dgm:prSet phldrT="[Text]"/>
      <dgm:spPr/>
      <dgm:t>
        <a:bodyPr/>
        <a:lstStyle/>
        <a:p>
          <a:r>
            <a:rPr lang="de-DE">
              <a:latin typeface="Arial" panose="020B0604020202020204" pitchFamily="34" charset="0"/>
              <a:cs typeface="Arial" panose="020B0604020202020204" pitchFamily="34" charset="0"/>
            </a:rPr>
            <a:t>ERTRAG</a:t>
          </a:r>
        </a:p>
      </dgm:t>
    </dgm:pt>
    <dgm:pt modelId="{B047FB02-EDC8-4F3B-9DF1-BA27F4766BAE}" type="parTrans" cxnId="{E7253752-96D5-4C05-990B-B7BF3825712A}">
      <dgm:prSet/>
      <dgm:spPr/>
      <dgm:t>
        <a:bodyPr/>
        <a:lstStyle/>
        <a:p>
          <a:endParaRPr lang="de-DE"/>
        </a:p>
      </dgm:t>
    </dgm:pt>
    <dgm:pt modelId="{409FF9EE-59D3-4DB9-A8E8-9B02C44667D1}" type="sibTrans" cxnId="{E7253752-96D5-4C05-990B-B7BF3825712A}">
      <dgm:prSet/>
      <dgm:spPr/>
      <dgm:t>
        <a:bodyPr/>
        <a:lstStyle/>
        <a:p>
          <a:endParaRPr lang="de-DE"/>
        </a:p>
      </dgm:t>
    </dgm:pt>
    <dgm:pt modelId="{AEBB7E0B-3431-4557-BA6D-9B670E405A58}">
      <dgm:prSet phldrT="[Text]" custT="1"/>
      <dgm:spPr/>
      <dgm:t>
        <a:bodyPr/>
        <a:lstStyle/>
        <a:p>
          <a:r>
            <a:rPr lang="de-DE" sz="1000">
              <a:latin typeface="Arial" panose="020B0604020202020204" pitchFamily="34" charset="0"/>
              <a:cs typeface="Arial" panose="020B0604020202020204" pitchFamily="34" charset="0"/>
            </a:rPr>
            <a:t>Klima</a:t>
          </a:r>
          <a:endParaRPr lang="de-DE" sz="1300">
            <a:latin typeface="Arial" panose="020B0604020202020204" pitchFamily="34" charset="0"/>
            <a:cs typeface="Arial" panose="020B0604020202020204" pitchFamily="34" charset="0"/>
          </a:endParaRPr>
        </a:p>
      </dgm:t>
    </dgm:pt>
    <dgm:pt modelId="{72861A0E-BB73-4896-8B39-83A0B49C58C8}" type="parTrans" cxnId="{41A1FA61-41D1-4C3C-A200-738C2AB8B46F}">
      <dgm:prSet/>
      <dgm:spPr/>
      <dgm:t>
        <a:bodyPr/>
        <a:lstStyle/>
        <a:p>
          <a:endParaRPr lang="de-DE"/>
        </a:p>
      </dgm:t>
    </dgm:pt>
    <dgm:pt modelId="{97EAA404-95CD-4170-A624-0E4B1143B200}" type="sibTrans" cxnId="{41A1FA61-41D1-4C3C-A200-738C2AB8B46F}">
      <dgm:prSet/>
      <dgm:spPr/>
      <dgm:t>
        <a:bodyPr/>
        <a:lstStyle/>
        <a:p>
          <a:endParaRPr lang="de-DE"/>
        </a:p>
      </dgm:t>
    </dgm:pt>
    <dgm:pt modelId="{E2023CD9-5819-4EEA-B7D4-AA7B0DF694A9}">
      <dgm:prSet phldrT="[Text]" custT="1"/>
      <dgm:spPr/>
      <dgm:t>
        <a:bodyPr/>
        <a:lstStyle/>
        <a:p>
          <a:r>
            <a:rPr lang="de-DE" sz="800">
              <a:latin typeface="Arial" panose="020B0604020202020204" pitchFamily="34" charset="0"/>
              <a:cs typeface="Arial" panose="020B0604020202020204" pitchFamily="34" charset="0"/>
            </a:rPr>
            <a:t>Witterung</a:t>
          </a:r>
        </a:p>
      </dgm:t>
    </dgm:pt>
    <dgm:pt modelId="{C17EDCF7-3648-4500-962E-ABEA0E48B626}" type="parTrans" cxnId="{A4321324-DF63-4942-8D39-DEDB61BD3D76}">
      <dgm:prSet/>
      <dgm:spPr/>
      <dgm:t>
        <a:bodyPr/>
        <a:lstStyle/>
        <a:p>
          <a:endParaRPr lang="de-DE"/>
        </a:p>
      </dgm:t>
    </dgm:pt>
    <dgm:pt modelId="{5FC3A8A9-BB76-4902-9298-1F2162EA7913}" type="sibTrans" cxnId="{A4321324-DF63-4942-8D39-DEDB61BD3D76}">
      <dgm:prSet/>
      <dgm:spPr/>
      <dgm:t>
        <a:bodyPr/>
        <a:lstStyle/>
        <a:p>
          <a:endParaRPr lang="de-DE"/>
        </a:p>
      </dgm:t>
    </dgm:pt>
    <dgm:pt modelId="{0C490C32-0240-4FB6-948F-17F27114EE34}">
      <dgm:prSet phldrT="[Text]" custT="1"/>
      <dgm:spPr/>
      <dgm:t>
        <a:bodyPr/>
        <a:lstStyle/>
        <a:p>
          <a:r>
            <a:rPr lang="de-DE" sz="800">
              <a:latin typeface="Arial" panose="020B0604020202020204" pitchFamily="34" charset="0"/>
              <a:cs typeface="Arial" panose="020B0604020202020204" pitchFamily="34" charset="0"/>
            </a:rPr>
            <a:t>Boden</a:t>
          </a:r>
        </a:p>
      </dgm:t>
    </dgm:pt>
    <dgm:pt modelId="{0D18615F-B7DF-44D4-B29B-540BD73920BA}" type="parTrans" cxnId="{A85EFC50-A1EB-433C-AC12-1AF51D17FD0B}">
      <dgm:prSet/>
      <dgm:spPr/>
      <dgm:t>
        <a:bodyPr/>
        <a:lstStyle/>
        <a:p>
          <a:endParaRPr lang="de-DE"/>
        </a:p>
      </dgm:t>
    </dgm:pt>
    <dgm:pt modelId="{4303F800-F8E1-4014-85E0-0E61B5C58041}" type="sibTrans" cxnId="{A85EFC50-A1EB-433C-AC12-1AF51D17FD0B}">
      <dgm:prSet/>
      <dgm:spPr/>
      <dgm:t>
        <a:bodyPr/>
        <a:lstStyle/>
        <a:p>
          <a:endParaRPr lang="de-DE"/>
        </a:p>
      </dgm:t>
    </dgm:pt>
    <dgm:pt modelId="{96E3C542-EC5E-4B02-A782-D721E18BD14C}">
      <dgm:prSet phldrT="[Text]" custT="1"/>
      <dgm:spPr/>
      <dgm:t>
        <a:bodyPr/>
        <a:lstStyle/>
        <a:p>
          <a:r>
            <a:rPr lang="de-DE" sz="800">
              <a:latin typeface="Arial" panose="020B0604020202020204" pitchFamily="34" charset="0"/>
              <a:cs typeface="Arial" panose="020B0604020202020204" pitchFamily="34" charset="0"/>
            </a:rPr>
            <a:t>Krankheiten</a:t>
          </a:r>
          <a:endParaRPr lang="de-DE" sz="600">
            <a:latin typeface="Arial" panose="020B0604020202020204" pitchFamily="34" charset="0"/>
            <a:cs typeface="Arial" panose="020B0604020202020204" pitchFamily="34" charset="0"/>
          </a:endParaRPr>
        </a:p>
      </dgm:t>
    </dgm:pt>
    <dgm:pt modelId="{3E384ECF-DD39-47CA-8B27-DA6B8916BB2A}" type="parTrans" cxnId="{A0575029-419A-4211-8EC9-F1CC9CB09591}">
      <dgm:prSet/>
      <dgm:spPr/>
      <dgm:t>
        <a:bodyPr/>
        <a:lstStyle/>
        <a:p>
          <a:endParaRPr lang="de-DE"/>
        </a:p>
      </dgm:t>
    </dgm:pt>
    <dgm:pt modelId="{B167B82C-2D43-4C54-9823-4D7D3DC6B131}" type="sibTrans" cxnId="{A0575029-419A-4211-8EC9-F1CC9CB09591}">
      <dgm:prSet/>
      <dgm:spPr/>
      <dgm:t>
        <a:bodyPr/>
        <a:lstStyle/>
        <a:p>
          <a:endParaRPr lang="de-DE"/>
        </a:p>
      </dgm:t>
    </dgm:pt>
    <dgm:pt modelId="{85356C07-BD26-4DFD-B92C-FC3A1114114D}">
      <dgm:prSet phldrT="[Text]" custT="1"/>
      <dgm:spPr/>
      <dgm:t>
        <a:bodyPr/>
        <a:lstStyle/>
        <a:p>
          <a:r>
            <a:rPr lang="de-DE" sz="800">
              <a:latin typeface="Arial" panose="020B0604020202020204" pitchFamily="34" charset="0"/>
              <a:cs typeface="Arial" panose="020B0604020202020204" pitchFamily="34" charset="0"/>
            </a:rPr>
            <a:t>Management</a:t>
          </a:r>
        </a:p>
      </dgm:t>
    </dgm:pt>
    <dgm:pt modelId="{504752A8-1784-4690-AEF1-B4A577BEF405}" type="parTrans" cxnId="{94605957-6599-4356-B6EA-4E78B3EBECA5}">
      <dgm:prSet/>
      <dgm:spPr/>
      <dgm:t>
        <a:bodyPr/>
        <a:lstStyle/>
        <a:p>
          <a:endParaRPr lang="de-DE"/>
        </a:p>
      </dgm:t>
    </dgm:pt>
    <dgm:pt modelId="{CBAD3E4F-6DA4-4B4B-99F1-F074F8A75792}" type="sibTrans" cxnId="{94605957-6599-4356-B6EA-4E78B3EBECA5}">
      <dgm:prSet/>
      <dgm:spPr/>
      <dgm:t>
        <a:bodyPr/>
        <a:lstStyle/>
        <a:p>
          <a:endParaRPr lang="de-DE"/>
        </a:p>
      </dgm:t>
    </dgm:pt>
    <dgm:pt modelId="{AC1B80EE-36F7-4100-8ADC-9ED8F9BDBBBA}">
      <dgm:prSet phldrT="[Text]" custT="1"/>
      <dgm:spPr/>
      <dgm:t>
        <a:bodyPr/>
        <a:lstStyle/>
        <a:p>
          <a:r>
            <a:rPr lang="de-DE" sz="800">
              <a:latin typeface="Arial" panose="020B0604020202020204" pitchFamily="34" charset="0"/>
              <a:cs typeface="Arial" panose="020B0604020202020204" pitchFamily="34" charset="0"/>
            </a:rPr>
            <a:t>Schädlinge</a:t>
          </a:r>
          <a:endParaRPr lang="de-DE" sz="600">
            <a:latin typeface="Arial" panose="020B0604020202020204" pitchFamily="34" charset="0"/>
            <a:cs typeface="Arial" panose="020B0604020202020204" pitchFamily="34" charset="0"/>
          </a:endParaRPr>
        </a:p>
      </dgm:t>
    </dgm:pt>
    <dgm:pt modelId="{01F36FAB-2226-42C6-872D-1117CFE546B9}" type="parTrans" cxnId="{4198FFCD-3635-4A28-9F2F-F3436C802108}">
      <dgm:prSet/>
      <dgm:spPr/>
      <dgm:t>
        <a:bodyPr/>
        <a:lstStyle/>
        <a:p>
          <a:endParaRPr lang="de-DE"/>
        </a:p>
      </dgm:t>
    </dgm:pt>
    <dgm:pt modelId="{F5E682D4-787B-4772-8296-446270E48839}" type="sibTrans" cxnId="{4198FFCD-3635-4A28-9F2F-F3436C802108}">
      <dgm:prSet/>
      <dgm:spPr/>
      <dgm:t>
        <a:bodyPr/>
        <a:lstStyle/>
        <a:p>
          <a:endParaRPr lang="de-DE"/>
        </a:p>
      </dgm:t>
    </dgm:pt>
    <dgm:pt modelId="{A796B328-79D2-4F16-982C-9D5986518338}">
      <dgm:prSet phldrT="[Text]" custT="1"/>
      <dgm:spPr/>
      <dgm:t>
        <a:bodyPr/>
        <a:lstStyle/>
        <a:p>
          <a:r>
            <a:rPr lang="de-DE" sz="800">
              <a:latin typeface="Arial" panose="020B0604020202020204" pitchFamily="34" charset="0"/>
              <a:cs typeface="Arial" panose="020B0604020202020204" pitchFamily="34" charset="0"/>
            </a:rPr>
            <a:t>Pflanze</a:t>
          </a:r>
          <a:endParaRPr lang="de-DE" sz="700">
            <a:latin typeface="Arial" panose="020B0604020202020204" pitchFamily="34" charset="0"/>
            <a:cs typeface="Arial" panose="020B0604020202020204" pitchFamily="34" charset="0"/>
          </a:endParaRPr>
        </a:p>
      </dgm:t>
    </dgm:pt>
    <dgm:pt modelId="{DED12368-C4A4-489B-B012-0D92C6CE2A28}" type="parTrans" cxnId="{96828E36-E779-44A4-A419-C8FC43D7970E}">
      <dgm:prSet/>
      <dgm:spPr/>
      <dgm:t>
        <a:bodyPr/>
        <a:lstStyle/>
        <a:p>
          <a:endParaRPr lang="de-DE"/>
        </a:p>
      </dgm:t>
    </dgm:pt>
    <dgm:pt modelId="{4290B877-2D32-4B05-AE3E-E67023A4646A}" type="sibTrans" cxnId="{96828E36-E779-44A4-A419-C8FC43D7970E}">
      <dgm:prSet/>
      <dgm:spPr/>
      <dgm:t>
        <a:bodyPr/>
        <a:lstStyle/>
        <a:p>
          <a:endParaRPr lang="de-DE"/>
        </a:p>
      </dgm:t>
    </dgm:pt>
    <dgm:pt modelId="{11C43D25-AB5D-4E4B-8CE4-89E62ABA346C}">
      <dgm:prSet phldrT="[Text]" custT="1"/>
      <dgm:spPr/>
      <dgm:t>
        <a:bodyPr/>
        <a:lstStyle/>
        <a:p>
          <a:r>
            <a:rPr lang="de-DE" sz="800">
              <a:latin typeface="Arial" panose="020B0604020202020204" pitchFamily="34" charset="0"/>
              <a:cs typeface="Arial" panose="020B0604020202020204" pitchFamily="34" charset="0"/>
            </a:rPr>
            <a:t>CO</a:t>
          </a:r>
          <a:r>
            <a:rPr lang="de-DE" sz="800" baseline="-25000">
              <a:latin typeface="Arial" panose="020B0604020202020204" pitchFamily="34" charset="0"/>
              <a:cs typeface="Arial" panose="020B0604020202020204" pitchFamily="34" charset="0"/>
            </a:rPr>
            <a:t>2</a:t>
          </a:r>
          <a:r>
            <a:rPr lang="de-DE" sz="800">
              <a:latin typeface="Arial" panose="020B0604020202020204" pitchFamily="34" charset="0"/>
              <a:cs typeface="Arial" panose="020B0604020202020204" pitchFamily="34" charset="0"/>
            </a:rPr>
            <a:t>-Gehalt  der Atmosphäre</a:t>
          </a:r>
        </a:p>
      </dgm:t>
    </dgm:pt>
    <dgm:pt modelId="{C2F20DCC-6BAA-4787-83F1-67DD13AC46A5}" type="parTrans" cxnId="{8207058D-3B8A-45D5-A4D2-3F6D6EAF37B9}">
      <dgm:prSet/>
      <dgm:spPr/>
      <dgm:t>
        <a:bodyPr/>
        <a:lstStyle/>
        <a:p>
          <a:endParaRPr lang="de-DE"/>
        </a:p>
      </dgm:t>
    </dgm:pt>
    <dgm:pt modelId="{A88E209D-F542-440D-9D5D-F532ABF1CAAD}" type="sibTrans" cxnId="{8207058D-3B8A-45D5-A4D2-3F6D6EAF37B9}">
      <dgm:prSet/>
      <dgm:spPr/>
      <dgm:t>
        <a:bodyPr/>
        <a:lstStyle/>
        <a:p>
          <a:endParaRPr lang="de-DE"/>
        </a:p>
      </dgm:t>
    </dgm:pt>
    <dgm:pt modelId="{375D53BE-4E68-43EB-BCAA-655DA9197590}">
      <dgm:prSet phldrT="[Text]"/>
      <dgm:spPr/>
      <dgm:t>
        <a:bodyPr/>
        <a:lstStyle/>
        <a:p>
          <a:endParaRPr lang="de-DE"/>
        </a:p>
      </dgm:t>
    </dgm:pt>
    <dgm:pt modelId="{CC6DC2A4-8AB4-4304-815D-9DF1AB344582}" type="parTrans" cxnId="{8F75D91F-B3A7-403A-93E5-A6DC90F2FF18}">
      <dgm:prSet/>
      <dgm:spPr/>
      <dgm:t>
        <a:bodyPr/>
        <a:lstStyle/>
        <a:p>
          <a:endParaRPr lang="de-DE"/>
        </a:p>
      </dgm:t>
    </dgm:pt>
    <dgm:pt modelId="{4FA04909-3697-4B73-879E-D3F678772039}" type="sibTrans" cxnId="{8F75D91F-B3A7-403A-93E5-A6DC90F2FF18}">
      <dgm:prSet/>
      <dgm:spPr/>
      <dgm:t>
        <a:bodyPr/>
        <a:lstStyle/>
        <a:p>
          <a:endParaRPr lang="de-DE"/>
        </a:p>
      </dgm:t>
    </dgm:pt>
    <dgm:pt modelId="{7C066EE5-A73B-48F2-8268-6B5862458D30}" type="pres">
      <dgm:prSet presAssocID="{3F2640BA-BC90-4409-9C27-BBFE32A1C5F1}" presName="Name0" presStyleCnt="0">
        <dgm:presLayoutVars>
          <dgm:chMax val="1"/>
          <dgm:dir/>
          <dgm:animLvl val="ctr"/>
          <dgm:resizeHandles val="exact"/>
        </dgm:presLayoutVars>
      </dgm:prSet>
      <dgm:spPr/>
      <dgm:t>
        <a:bodyPr/>
        <a:lstStyle/>
        <a:p>
          <a:endParaRPr lang="de-DE"/>
        </a:p>
      </dgm:t>
    </dgm:pt>
    <dgm:pt modelId="{A2C5FC0E-9FC8-45EC-BC7F-E98D1881B32A}" type="pres">
      <dgm:prSet presAssocID="{C3CD85A6-F301-4E3C-A7FB-92DF24C042A0}" presName="centerShape" presStyleLbl="node0" presStyleIdx="0" presStyleCnt="1"/>
      <dgm:spPr/>
      <dgm:t>
        <a:bodyPr/>
        <a:lstStyle/>
        <a:p>
          <a:endParaRPr lang="de-DE"/>
        </a:p>
      </dgm:t>
    </dgm:pt>
    <dgm:pt modelId="{57DDB997-2555-448A-B394-D638CC398C2B}" type="pres">
      <dgm:prSet presAssocID="{AEBB7E0B-3431-4557-BA6D-9B670E405A58}" presName="node" presStyleLbl="node1" presStyleIdx="0" presStyleCnt="8">
        <dgm:presLayoutVars>
          <dgm:bulletEnabled val="1"/>
        </dgm:presLayoutVars>
      </dgm:prSet>
      <dgm:spPr/>
      <dgm:t>
        <a:bodyPr/>
        <a:lstStyle/>
        <a:p>
          <a:endParaRPr lang="de-DE"/>
        </a:p>
      </dgm:t>
    </dgm:pt>
    <dgm:pt modelId="{7FD14E76-D880-4A27-B78D-6A6D3B5A8C63}" type="pres">
      <dgm:prSet presAssocID="{AEBB7E0B-3431-4557-BA6D-9B670E405A58}" presName="dummy" presStyleCnt="0"/>
      <dgm:spPr/>
    </dgm:pt>
    <dgm:pt modelId="{52B92C71-9A8B-4684-AEA7-C4244FBB36F1}" type="pres">
      <dgm:prSet presAssocID="{97EAA404-95CD-4170-A624-0E4B1143B200}" presName="sibTrans" presStyleLbl="sibTrans2D1" presStyleIdx="0" presStyleCnt="8"/>
      <dgm:spPr/>
      <dgm:t>
        <a:bodyPr/>
        <a:lstStyle/>
        <a:p>
          <a:endParaRPr lang="de-DE"/>
        </a:p>
      </dgm:t>
    </dgm:pt>
    <dgm:pt modelId="{649D696A-F7BD-440D-AAD1-9458951E284B}" type="pres">
      <dgm:prSet presAssocID="{E2023CD9-5819-4EEA-B7D4-AA7B0DF694A9}" presName="node" presStyleLbl="node1" presStyleIdx="1" presStyleCnt="8" custScaleX="135997" custScaleY="110360">
        <dgm:presLayoutVars>
          <dgm:bulletEnabled val="1"/>
        </dgm:presLayoutVars>
      </dgm:prSet>
      <dgm:spPr/>
      <dgm:t>
        <a:bodyPr/>
        <a:lstStyle/>
        <a:p>
          <a:endParaRPr lang="de-DE"/>
        </a:p>
      </dgm:t>
    </dgm:pt>
    <dgm:pt modelId="{1180F525-B789-49A1-91F0-78809F000C24}" type="pres">
      <dgm:prSet presAssocID="{E2023CD9-5819-4EEA-B7D4-AA7B0DF694A9}" presName="dummy" presStyleCnt="0"/>
      <dgm:spPr/>
    </dgm:pt>
    <dgm:pt modelId="{4CB86A15-1967-4F84-B207-7AC06252CBE9}" type="pres">
      <dgm:prSet presAssocID="{5FC3A8A9-BB76-4902-9298-1F2162EA7913}" presName="sibTrans" presStyleLbl="sibTrans2D1" presStyleIdx="1" presStyleCnt="8"/>
      <dgm:spPr/>
      <dgm:t>
        <a:bodyPr/>
        <a:lstStyle/>
        <a:p>
          <a:endParaRPr lang="de-DE"/>
        </a:p>
      </dgm:t>
    </dgm:pt>
    <dgm:pt modelId="{5FB309B6-3573-403B-A973-A380660778D3}" type="pres">
      <dgm:prSet presAssocID="{0C490C32-0240-4FB6-948F-17F27114EE34}" presName="node" presStyleLbl="node1" presStyleIdx="2" presStyleCnt="8" custScaleX="133388" custScaleY="136754">
        <dgm:presLayoutVars>
          <dgm:bulletEnabled val="1"/>
        </dgm:presLayoutVars>
      </dgm:prSet>
      <dgm:spPr/>
      <dgm:t>
        <a:bodyPr/>
        <a:lstStyle/>
        <a:p>
          <a:endParaRPr lang="de-DE"/>
        </a:p>
      </dgm:t>
    </dgm:pt>
    <dgm:pt modelId="{989D4518-75E8-4529-88E6-0446BFAFAD81}" type="pres">
      <dgm:prSet presAssocID="{0C490C32-0240-4FB6-948F-17F27114EE34}" presName="dummy" presStyleCnt="0"/>
      <dgm:spPr/>
    </dgm:pt>
    <dgm:pt modelId="{CB2237A0-E1B7-4156-BE0C-97FC97A074D0}" type="pres">
      <dgm:prSet presAssocID="{4303F800-F8E1-4014-85E0-0E61B5C58041}" presName="sibTrans" presStyleLbl="sibTrans2D1" presStyleIdx="2" presStyleCnt="8"/>
      <dgm:spPr/>
      <dgm:t>
        <a:bodyPr/>
        <a:lstStyle/>
        <a:p>
          <a:endParaRPr lang="de-DE"/>
        </a:p>
      </dgm:t>
    </dgm:pt>
    <dgm:pt modelId="{4476122E-87BF-45AF-9146-7213C2AD3A80}" type="pres">
      <dgm:prSet presAssocID="{96E3C542-EC5E-4B02-A782-D721E18BD14C}" presName="node" presStyleLbl="node1" presStyleIdx="3" presStyleCnt="8" custScaleX="130843" custScaleY="113461">
        <dgm:presLayoutVars>
          <dgm:bulletEnabled val="1"/>
        </dgm:presLayoutVars>
      </dgm:prSet>
      <dgm:spPr/>
      <dgm:t>
        <a:bodyPr/>
        <a:lstStyle/>
        <a:p>
          <a:endParaRPr lang="de-DE"/>
        </a:p>
      </dgm:t>
    </dgm:pt>
    <dgm:pt modelId="{77B7BF06-F30E-4BD5-A877-249A5C078597}" type="pres">
      <dgm:prSet presAssocID="{96E3C542-EC5E-4B02-A782-D721E18BD14C}" presName="dummy" presStyleCnt="0"/>
      <dgm:spPr/>
    </dgm:pt>
    <dgm:pt modelId="{2BC7BCE0-3DE6-420F-A1B9-18EE6F2B1561}" type="pres">
      <dgm:prSet presAssocID="{B167B82C-2D43-4C54-9823-4D7D3DC6B131}" presName="sibTrans" presStyleLbl="sibTrans2D1" presStyleIdx="3" presStyleCnt="8"/>
      <dgm:spPr/>
      <dgm:t>
        <a:bodyPr/>
        <a:lstStyle/>
        <a:p>
          <a:endParaRPr lang="de-DE"/>
        </a:p>
      </dgm:t>
    </dgm:pt>
    <dgm:pt modelId="{0BC2A639-D74D-419C-A04E-6BAF5E516C58}" type="pres">
      <dgm:prSet presAssocID="{AC1B80EE-36F7-4100-8ADC-9ED8F9BDBBBA}" presName="node" presStyleLbl="node1" presStyleIdx="4" presStyleCnt="8" custScaleX="115426" custScaleY="112650" custRadScaleRad="100160">
        <dgm:presLayoutVars>
          <dgm:bulletEnabled val="1"/>
        </dgm:presLayoutVars>
      </dgm:prSet>
      <dgm:spPr/>
      <dgm:t>
        <a:bodyPr/>
        <a:lstStyle/>
        <a:p>
          <a:endParaRPr lang="de-DE"/>
        </a:p>
      </dgm:t>
    </dgm:pt>
    <dgm:pt modelId="{459FE214-8884-4ACF-A170-3856E6A688AD}" type="pres">
      <dgm:prSet presAssocID="{AC1B80EE-36F7-4100-8ADC-9ED8F9BDBBBA}" presName="dummy" presStyleCnt="0"/>
      <dgm:spPr/>
    </dgm:pt>
    <dgm:pt modelId="{93FA38D9-6159-402A-B3D7-4542EDC8C275}" type="pres">
      <dgm:prSet presAssocID="{F5E682D4-787B-4772-8296-446270E48839}" presName="sibTrans" presStyleLbl="sibTrans2D1" presStyleIdx="4" presStyleCnt="8"/>
      <dgm:spPr/>
      <dgm:t>
        <a:bodyPr/>
        <a:lstStyle/>
        <a:p>
          <a:endParaRPr lang="de-DE"/>
        </a:p>
      </dgm:t>
    </dgm:pt>
    <dgm:pt modelId="{5C4BB5F0-F568-4B34-9770-56D79D6F4995}" type="pres">
      <dgm:prSet presAssocID="{85356C07-BD26-4DFD-B92C-FC3A1114114D}" presName="node" presStyleLbl="node1" presStyleIdx="5" presStyleCnt="8" custScaleX="126262" custScaleY="114535">
        <dgm:presLayoutVars>
          <dgm:bulletEnabled val="1"/>
        </dgm:presLayoutVars>
      </dgm:prSet>
      <dgm:spPr/>
      <dgm:t>
        <a:bodyPr/>
        <a:lstStyle/>
        <a:p>
          <a:endParaRPr lang="de-DE"/>
        </a:p>
      </dgm:t>
    </dgm:pt>
    <dgm:pt modelId="{C0F004E7-0F0A-4523-824E-C0869BA9EB82}" type="pres">
      <dgm:prSet presAssocID="{85356C07-BD26-4DFD-B92C-FC3A1114114D}" presName="dummy" presStyleCnt="0"/>
      <dgm:spPr/>
    </dgm:pt>
    <dgm:pt modelId="{1D9F6F4E-8561-40C9-878F-FD576BF0D925}" type="pres">
      <dgm:prSet presAssocID="{CBAD3E4F-6DA4-4B4B-99F1-F074F8A75792}" presName="sibTrans" presStyleLbl="sibTrans2D1" presStyleIdx="5" presStyleCnt="8"/>
      <dgm:spPr/>
      <dgm:t>
        <a:bodyPr/>
        <a:lstStyle/>
        <a:p>
          <a:endParaRPr lang="de-DE"/>
        </a:p>
      </dgm:t>
    </dgm:pt>
    <dgm:pt modelId="{0248ADD1-CD8B-4CDB-A65D-F68F6B6E7EAE}" type="pres">
      <dgm:prSet presAssocID="{A796B328-79D2-4F16-982C-9D5986518338}" presName="node" presStyleLbl="node1" presStyleIdx="6" presStyleCnt="8" custScaleX="131681" custScaleY="106325">
        <dgm:presLayoutVars>
          <dgm:bulletEnabled val="1"/>
        </dgm:presLayoutVars>
      </dgm:prSet>
      <dgm:spPr/>
      <dgm:t>
        <a:bodyPr/>
        <a:lstStyle/>
        <a:p>
          <a:endParaRPr lang="de-DE"/>
        </a:p>
      </dgm:t>
    </dgm:pt>
    <dgm:pt modelId="{8B19031C-96D4-4DFA-9C84-4360AEE59E50}" type="pres">
      <dgm:prSet presAssocID="{A796B328-79D2-4F16-982C-9D5986518338}" presName="dummy" presStyleCnt="0"/>
      <dgm:spPr/>
    </dgm:pt>
    <dgm:pt modelId="{56B34EC6-F903-40E0-A243-A8032848B760}" type="pres">
      <dgm:prSet presAssocID="{4290B877-2D32-4B05-AE3E-E67023A4646A}" presName="sibTrans" presStyleLbl="sibTrans2D1" presStyleIdx="6" presStyleCnt="8"/>
      <dgm:spPr/>
      <dgm:t>
        <a:bodyPr/>
        <a:lstStyle/>
        <a:p>
          <a:endParaRPr lang="de-DE"/>
        </a:p>
      </dgm:t>
    </dgm:pt>
    <dgm:pt modelId="{5F8EB5A9-6E4E-4609-AF3F-B80E83C4923B}" type="pres">
      <dgm:prSet presAssocID="{11C43D25-AB5D-4E4B-8CE4-89E62ABA346C}" presName="node" presStyleLbl="node1" presStyleIdx="7" presStyleCnt="8" custScaleX="118474" custScaleY="111911">
        <dgm:presLayoutVars>
          <dgm:bulletEnabled val="1"/>
        </dgm:presLayoutVars>
      </dgm:prSet>
      <dgm:spPr/>
      <dgm:t>
        <a:bodyPr/>
        <a:lstStyle/>
        <a:p>
          <a:endParaRPr lang="de-DE"/>
        </a:p>
      </dgm:t>
    </dgm:pt>
    <dgm:pt modelId="{67EB3880-2E74-4CE8-8B4F-56F44E5741E5}" type="pres">
      <dgm:prSet presAssocID="{11C43D25-AB5D-4E4B-8CE4-89E62ABA346C}" presName="dummy" presStyleCnt="0"/>
      <dgm:spPr/>
    </dgm:pt>
    <dgm:pt modelId="{57A4DB54-6C4D-4378-8E97-68FB0BEEB5A3}" type="pres">
      <dgm:prSet presAssocID="{A88E209D-F542-440D-9D5D-F532ABF1CAAD}" presName="sibTrans" presStyleLbl="sibTrans2D1" presStyleIdx="7" presStyleCnt="8"/>
      <dgm:spPr/>
      <dgm:t>
        <a:bodyPr/>
        <a:lstStyle/>
        <a:p>
          <a:endParaRPr lang="de-DE"/>
        </a:p>
      </dgm:t>
    </dgm:pt>
  </dgm:ptLst>
  <dgm:cxnLst>
    <dgm:cxn modelId="{4FCDA809-C770-45CA-BBAB-A86CBD424EF0}" type="presOf" srcId="{AEBB7E0B-3431-4557-BA6D-9B670E405A58}" destId="{57DDB997-2555-448A-B394-D638CC398C2B}" srcOrd="0" destOrd="0" presId="urn:microsoft.com/office/officeart/2005/8/layout/radial6"/>
    <dgm:cxn modelId="{94605957-6599-4356-B6EA-4E78B3EBECA5}" srcId="{C3CD85A6-F301-4E3C-A7FB-92DF24C042A0}" destId="{85356C07-BD26-4DFD-B92C-FC3A1114114D}" srcOrd="5" destOrd="0" parTransId="{504752A8-1784-4690-AEF1-B4A577BEF405}" sibTransId="{CBAD3E4F-6DA4-4B4B-99F1-F074F8A75792}"/>
    <dgm:cxn modelId="{7932B878-38FD-47F7-8E13-4CA72FAD8E16}" type="presOf" srcId="{C3CD85A6-F301-4E3C-A7FB-92DF24C042A0}" destId="{A2C5FC0E-9FC8-45EC-BC7F-E98D1881B32A}" srcOrd="0" destOrd="0" presId="urn:microsoft.com/office/officeart/2005/8/layout/radial6"/>
    <dgm:cxn modelId="{A4321324-DF63-4942-8D39-DEDB61BD3D76}" srcId="{C3CD85A6-F301-4E3C-A7FB-92DF24C042A0}" destId="{E2023CD9-5819-4EEA-B7D4-AA7B0DF694A9}" srcOrd="1" destOrd="0" parTransId="{C17EDCF7-3648-4500-962E-ABEA0E48B626}" sibTransId="{5FC3A8A9-BB76-4902-9298-1F2162EA7913}"/>
    <dgm:cxn modelId="{FF779F70-0EA0-4096-B730-FB539842BBD1}" type="presOf" srcId="{4303F800-F8E1-4014-85E0-0E61B5C58041}" destId="{CB2237A0-E1B7-4156-BE0C-97FC97A074D0}" srcOrd="0" destOrd="0" presId="urn:microsoft.com/office/officeart/2005/8/layout/radial6"/>
    <dgm:cxn modelId="{05DE836B-0589-4D2F-B4C5-5A5792338A6F}" type="presOf" srcId="{E2023CD9-5819-4EEA-B7D4-AA7B0DF694A9}" destId="{649D696A-F7BD-440D-AAD1-9458951E284B}" srcOrd="0" destOrd="0" presId="urn:microsoft.com/office/officeart/2005/8/layout/radial6"/>
    <dgm:cxn modelId="{13185324-DC1B-49E4-AD07-F039DBD726FB}" type="presOf" srcId="{A796B328-79D2-4F16-982C-9D5986518338}" destId="{0248ADD1-CD8B-4CDB-A65D-F68F6B6E7EAE}" srcOrd="0" destOrd="0" presId="urn:microsoft.com/office/officeart/2005/8/layout/radial6"/>
    <dgm:cxn modelId="{A0575029-419A-4211-8EC9-F1CC9CB09591}" srcId="{C3CD85A6-F301-4E3C-A7FB-92DF24C042A0}" destId="{96E3C542-EC5E-4B02-A782-D721E18BD14C}" srcOrd="3" destOrd="0" parTransId="{3E384ECF-DD39-47CA-8B27-DA6B8916BB2A}" sibTransId="{B167B82C-2D43-4C54-9823-4D7D3DC6B131}"/>
    <dgm:cxn modelId="{8A91CE85-6FDB-4698-B7C9-6563FE61CC16}" type="presOf" srcId="{85356C07-BD26-4DFD-B92C-FC3A1114114D}" destId="{5C4BB5F0-F568-4B34-9770-56D79D6F4995}" srcOrd="0" destOrd="0" presId="urn:microsoft.com/office/officeart/2005/8/layout/radial6"/>
    <dgm:cxn modelId="{8207058D-3B8A-45D5-A4D2-3F6D6EAF37B9}" srcId="{C3CD85A6-F301-4E3C-A7FB-92DF24C042A0}" destId="{11C43D25-AB5D-4E4B-8CE4-89E62ABA346C}" srcOrd="7" destOrd="0" parTransId="{C2F20DCC-6BAA-4787-83F1-67DD13AC46A5}" sibTransId="{A88E209D-F542-440D-9D5D-F532ABF1CAAD}"/>
    <dgm:cxn modelId="{77358B85-D44D-495C-8497-30CCBD5FBADF}" type="presOf" srcId="{11C43D25-AB5D-4E4B-8CE4-89E62ABA346C}" destId="{5F8EB5A9-6E4E-4609-AF3F-B80E83C4923B}" srcOrd="0" destOrd="0" presId="urn:microsoft.com/office/officeart/2005/8/layout/radial6"/>
    <dgm:cxn modelId="{5DDDC4FA-6D43-4BE8-ABC8-B15F60967D07}" type="presOf" srcId="{96E3C542-EC5E-4B02-A782-D721E18BD14C}" destId="{4476122E-87BF-45AF-9146-7213C2AD3A80}" srcOrd="0" destOrd="0" presId="urn:microsoft.com/office/officeart/2005/8/layout/radial6"/>
    <dgm:cxn modelId="{2FE9ED83-02C1-40C6-B93E-90A44D617B23}" type="presOf" srcId="{A88E209D-F542-440D-9D5D-F532ABF1CAAD}" destId="{57A4DB54-6C4D-4378-8E97-68FB0BEEB5A3}" srcOrd="0" destOrd="0" presId="urn:microsoft.com/office/officeart/2005/8/layout/radial6"/>
    <dgm:cxn modelId="{8F75D91F-B3A7-403A-93E5-A6DC90F2FF18}" srcId="{3F2640BA-BC90-4409-9C27-BBFE32A1C5F1}" destId="{375D53BE-4E68-43EB-BCAA-655DA9197590}" srcOrd="1" destOrd="0" parTransId="{CC6DC2A4-8AB4-4304-815D-9DF1AB344582}" sibTransId="{4FA04909-3697-4B73-879E-D3F678772039}"/>
    <dgm:cxn modelId="{41A1FA61-41D1-4C3C-A200-738C2AB8B46F}" srcId="{C3CD85A6-F301-4E3C-A7FB-92DF24C042A0}" destId="{AEBB7E0B-3431-4557-BA6D-9B670E405A58}" srcOrd="0" destOrd="0" parTransId="{72861A0E-BB73-4896-8B39-83A0B49C58C8}" sibTransId="{97EAA404-95CD-4170-A624-0E4B1143B200}"/>
    <dgm:cxn modelId="{921C2D48-22D5-4EFC-8BE3-523A383FD584}" type="presOf" srcId="{5FC3A8A9-BB76-4902-9298-1F2162EA7913}" destId="{4CB86A15-1967-4F84-B207-7AC06252CBE9}" srcOrd="0" destOrd="0" presId="urn:microsoft.com/office/officeart/2005/8/layout/radial6"/>
    <dgm:cxn modelId="{2AAFE824-0025-4A7C-A46B-9CCC820E55BB}" type="presOf" srcId="{B167B82C-2D43-4C54-9823-4D7D3DC6B131}" destId="{2BC7BCE0-3DE6-420F-A1B9-18EE6F2B1561}" srcOrd="0" destOrd="0" presId="urn:microsoft.com/office/officeart/2005/8/layout/radial6"/>
    <dgm:cxn modelId="{E7253752-96D5-4C05-990B-B7BF3825712A}" srcId="{3F2640BA-BC90-4409-9C27-BBFE32A1C5F1}" destId="{C3CD85A6-F301-4E3C-A7FB-92DF24C042A0}" srcOrd="0" destOrd="0" parTransId="{B047FB02-EDC8-4F3B-9DF1-BA27F4766BAE}" sibTransId="{409FF9EE-59D3-4DB9-A8E8-9B02C44667D1}"/>
    <dgm:cxn modelId="{363F35CB-9CEB-4D5F-969E-AAD8F853AA84}" type="presOf" srcId="{CBAD3E4F-6DA4-4B4B-99F1-F074F8A75792}" destId="{1D9F6F4E-8561-40C9-878F-FD576BF0D925}" srcOrd="0" destOrd="0" presId="urn:microsoft.com/office/officeart/2005/8/layout/radial6"/>
    <dgm:cxn modelId="{045C63BD-3D86-4C1B-8E74-97018F9F7BB7}" type="presOf" srcId="{97EAA404-95CD-4170-A624-0E4B1143B200}" destId="{52B92C71-9A8B-4684-AEA7-C4244FBB36F1}" srcOrd="0" destOrd="0" presId="urn:microsoft.com/office/officeart/2005/8/layout/radial6"/>
    <dgm:cxn modelId="{96828E36-E779-44A4-A419-C8FC43D7970E}" srcId="{C3CD85A6-F301-4E3C-A7FB-92DF24C042A0}" destId="{A796B328-79D2-4F16-982C-9D5986518338}" srcOrd="6" destOrd="0" parTransId="{DED12368-C4A4-489B-B012-0D92C6CE2A28}" sibTransId="{4290B877-2D32-4B05-AE3E-E67023A4646A}"/>
    <dgm:cxn modelId="{FA349BFA-2E1E-47BE-8896-246C0923F684}" type="presOf" srcId="{0C490C32-0240-4FB6-948F-17F27114EE34}" destId="{5FB309B6-3573-403B-A973-A380660778D3}" srcOrd="0" destOrd="0" presId="urn:microsoft.com/office/officeart/2005/8/layout/radial6"/>
    <dgm:cxn modelId="{8DF2A7A2-9759-4307-81E7-8FDC5BCBA0FB}" type="presOf" srcId="{AC1B80EE-36F7-4100-8ADC-9ED8F9BDBBBA}" destId="{0BC2A639-D74D-419C-A04E-6BAF5E516C58}" srcOrd="0" destOrd="0" presId="urn:microsoft.com/office/officeart/2005/8/layout/radial6"/>
    <dgm:cxn modelId="{5F1149A4-8585-49E0-9C82-CD889E93F4BE}" type="presOf" srcId="{F5E682D4-787B-4772-8296-446270E48839}" destId="{93FA38D9-6159-402A-B3D7-4542EDC8C275}" srcOrd="0" destOrd="0" presId="urn:microsoft.com/office/officeart/2005/8/layout/radial6"/>
    <dgm:cxn modelId="{4198FFCD-3635-4A28-9F2F-F3436C802108}" srcId="{C3CD85A6-F301-4E3C-A7FB-92DF24C042A0}" destId="{AC1B80EE-36F7-4100-8ADC-9ED8F9BDBBBA}" srcOrd="4" destOrd="0" parTransId="{01F36FAB-2226-42C6-872D-1117CFE546B9}" sibTransId="{F5E682D4-787B-4772-8296-446270E48839}"/>
    <dgm:cxn modelId="{0AB6BF60-0FE9-4894-854B-0D445605FC91}" type="presOf" srcId="{4290B877-2D32-4B05-AE3E-E67023A4646A}" destId="{56B34EC6-F903-40E0-A243-A8032848B760}" srcOrd="0" destOrd="0" presId="urn:microsoft.com/office/officeart/2005/8/layout/radial6"/>
    <dgm:cxn modelId="{078471E5-C167-40B6-B7D8-457CD60F3413}" type="presOf" srcId="{3F2640BA-BC90-4409-9C27-BBFE32A1C5F1}" destId="{7C066EE5-A73B-48F2-8268-6B5862458D30}" srcOrd="0" destOrd="0" presId="urn:microsoft.com/office/officeart/2005/8/layout/radial6"/>
    <dgm:cxn modelId="{A85EFC50-A1EB-433C-AC12-1AF51D17FD0B}" srcId="{C3CD85A6-F301-4E3C-A7FB-92DF24C042A0}" destId="{0C490C32-0240-4FB6-948F-17F27114EE34}" srcOrd="2" destOrd="0" parTransId="{0D18615F-B7DF-44D4-B29B-540BD73920BA}" sibTransId="{4303F800-F8E1-4014-85E0-0E61B5C58041}"/>
    <dgm:cxn modelId="{35A87B6A-2718-48F1-9AED-77A92B9FE1E7}" type="presParOf" srcId="{7C066EE5-A73B-48F2-8268-6B5862458D30}" destId="{A2C5FC0E-9FC8-45EC-BC7F-E98D1881B32A}" srcOrd="0" destOrd="0" presId="urn:microsoft.com/office/officeart/2005/8/layout/radial6"/>
    <dgm:cxn modelId="{4673C8F5-88F0-4056-A27F-0B9B929A90AC}" type="presParOf" srcId="{7C066EE5-A73B-48F2-8268-6B5862458D30}" destId="{57DDB997-2555-448A-B394-D638CC398C2B}" srcOrd="1" destOrd="0" presId="urn:microsoft.com/office/officeart/2005/8/layout/radial6"/>
    <dgm:cxn modelId="{86FFCA01-599E-4D51-AE92-638301F0A0D9}" type="presParOf" srcId="{7C066EE5-A73B-48F2-8268-6B5862458D30}" destId="{7FD14E76-D880-4A27-B78D-6A6D3B5A8C63}" srcOrd="2" destOrd="0" presId="urn:microsoft.com/office/officeart/2005/8/layout/radial6"/>
    <dgm:cxn modelId="{EE5FE2DF-4969-4035-9662-FCA66D05865B}" type="presParOf" srcId="{7C066EE5-A73B-48F2-8268-6B5862458D30}" destId="{52B92C71-9A8B-4684-AEA7-C4244FBB36F1}" srcOrd="3" destOrd="0" presId="urn:microsoft.com/office/officeart/2005/8/layout/radial6"/>
    <dgm:cxn modelId="{13D6EB11-1D56-424E-B03F-7153E72045C1}" type="presParOf" srcId="{7C066EE5-A73B-48F2-8268-6B5862458D30}" destId="{649D696A-F7BD-440D-AAD1-9458951E284B}" srcOrd="4" destOrd="0" presId="urn:microsoft.com/office/officeart/2005/8/layout/radial6"/>
    <dgm:cxn modelId="{5C0B4800-AC99-4D97-BFEA-7AD65B329394}" type="presParOf" srcId="{7C066EE5-A73B-48F2-8268-6B5862458D30}" destId="{1180F525-B789-49A1-91F0-78809F000C24}" srcOrd="5" destOrd="0" presId="urn:microsoft.com/office/officeart/2005/8/layout/radial6"/>
    <dgm:cxn modelId="{033F4EC1-7F9F-4973-A0D8-7E7FD9EF35CC}" type="presParOf" srcId="{7C066EE5-A73B-48F2-8268-6B5862458D30}" destId="{4CB86A15-1967-4F84-B207-7AC06252CBE9}" srcOrd="6" destOrd="0" presId="urn:microsoft.com/office/officeart/2005/8/layout/radial6"/>
    <dgm:cxn modelId="{7C8EEC24-7E27-4757-8B2A-DCD224FB15EE}" type="presParOf" srcId="{7C066EE5-A73B-48F2-8268-6B5862458D30}" destId="{5FB309B6-3573-403B-A973-A380660778D3}" srcOrd="7" destOrd="0" presId="urn:microsoft.com/office/officeart/2005/8/layout/radial6"/>
    <dgm:cxn modelId="{7C3EB646-C526-470D-9D04-75B0E6889E91}" type="presParOf" srcId="{7C066EE5-A73B-48F2-8268-6B5862458D30}" destId="{989D4518-75E8-4529-88E6-0446BFAFAD81}" srcOrd="8" destOrd="0" presId="urn:microsoft.com/office/officeart/2005/8/layout/radial6"/>
    <dgm:cxn modelId="{189EB474-9C69-4107-96D7-A8E68E450C82}" type="presParOf" srcId="{7C066EE5-A73B-48F2-8268-6B5862458D30}" destId="{CB2237A0-E1B7-4156-BE0C-97FC97A074D0}" srcOrd="9" destOrd="0" presId="urn:microsoft.com/office/officeart/2005/8/layout/radial6"/>
    <dgm:cxn modelId="{A0EF3875-66E7-4638-BD2F-C27EB62E0976}" type="presParOf" srcId="{7C066EE5-A73B-48F2-8268-6B5862458D30}" destId="{4476122E-87BF-45AF-9146-7213C2AD3A80}" srcOrd="10" destOrd="0" presId="urn:microsoft.com/office/officeart/2005/8/layout/radial6"/>
    <dgm:cxn modelId="{79B3D5DC-507E-483C-8B84-FB9ED9229397}" type="presParOf" srcId="{7C066EE5-A73B-48F2-8268-6B5862458D30}" destId="{77B7BF06-F30E-4BD5-A877-249A5C078597}" srcOrd="11" destOrd="0" presId="urn:microsoft.com/office/officeart/2005/8/layout/radial6"/>
    <dgm:cxn modelId="{C150CD92-163A-4B9C-B1D2-110837AA8A1B}" type="presParOf" srcId="{7C066EE5-A73B-48F2-8268-6B5862458D30}" destId="{2BC7BCE0-3DE6-420F-A1B9-18EE6F2B1561}" srcOrd="12" destOrd="0" presId="urn:microsoft.com/office/officeart/2005/8/layout/radial6"/>
    <dgm:cxn modelId="{79FD2BC8-5585-43F7-AFE4-DFF6716AB4C0}" type="presParOf" srcId="{7C066EE5-A73B-48F2-8268-6B5862458D30}" destId="{0BC2A639-D74D-419C-A04E-6BAF5E516C58}" srcOrd="13" destOrd="0" presId="urn:microsoft.com/office/officeart/2005/8/layout/radial6"/>
    <dgm:cxn modelId="{6F0A6659-94AC-44CF-B100-A5765D24917C}" type="presParOf" srcId="{7C066EE5-A73B-48F2-8268-6B5862458D30}" destId="{459FE214-8884-4ACF-A170-3856E6A688AD}" srcOrd="14" destOrd="0" presId="urn:microsoft.com/office/officeart/2005/8/layout/radial6"/>
    <dgm:cxn modelId="{E1D7505B-AEA8-47DB-A950-39C749830A64}" type="presParOf" srcId="{7C066EE5-A73B-48F2-8268-6B5862458D30}" destId="{93FA38D9-6159-402A-B3D7-4542EDC8C275}" srcOrd="15" destOrd="0" presId="urn:microsoft.com/office/officeart/2005/8/layout/radial6"/>
    <dgm:cxn modelId="{3C367B9C-C45E-4C6A-91D5-584BC31B588B}" type="presParOf" srcId="{7C066EE5-A73B-48F2-8268-6B5862458D30}" destId="{5C4BB5F0-F568-4B34-9770-56D79D6F4995}" srcOrd="16" destOrd="0" presId="urn:microsoft.com/office/officeart/2005/8/layout/radial6"/>
    <dgm:cxn modelId="{4E9D3930-A38E-4363-9297-01D336719F71}" type="presParOf" srcId="{7C066EE5-A73B-48F2-8268-6B5862458D30}" destId="{C0F004E7-0F0A-4523-824E-C0869BA9EB82}" srcOrd="17" destOrd="0" presId="urn:microsoft.com/office/officeart/2005/8/layout/radial6"/>
    <dgm:cxn modelId="{2B33CBEB-B720-4E63-9BC1-8E194B351936}" type="presParOf" srcId="{7C066EE5-A73B-48F2-8268-6B5862458D30}" destId="{1D9F6F4E-8561-40C9-878F-FD576BF0D925}" srcOrd="18" destOrd="0" presId="urn:microsoft.com/office/officeart/2005/8/layout/radial6"/>
    <dgm:cxn modelId="{A487F996-DAC7-49C1-916B-01548388C136}" type="presParOf" srcId="{7C066EE5-A73B-48F2-8268-6B5862458D30}" destId="{0248ADD1-CD8B-4CDB-A65D-F68F6B6E7EAE}" srcOrd="19" destOrd="0" presId="urn:microsoft.com/office/officeart/2005/8/layout/radial6"/>
    <dgm:cxn modelId="{C7C2F881-773D-45C2-ABD5-721A7368017B}" type="presParOf" srcId="{7C066EE5-A73B-48F2-8268-6B5862458D30}" destId="{8B19031C-96D4-4DFA-9C84-4360AEE59E50}" srcOrd="20" destOrd="0" presId="urn:microsoft.com/office/officeart/2005/8/layout/radial6"/>
    <dgm:cxn modelId="{5501E5BD-FDFA-4639-B04A-56A2DA45E9DD}" type="presParOf" srcId="{7C066EE5-A73B-48F2-8268-6B5862458D30}" destId="{56B34EC6-F903-40E0-A243-A8032848B760}" srcOrd="21" destOrd="0" presId="urn:microsoft.com/office/officeart/2005/8/layout/radial6"/>
    <dgm:cxn modelId="{5AAD8F89-5A51-4D8F-87F8-83F78D25AE70}" type="presParOf" srcId="{7C066EE5-A73B-48F2-8268-6B5862458D30}" destId="{5F8EB5A9-6E4E-4609-AF3F-B80E83C4923B}" srcOrd="22" destOrd="0" presId="urn:microsoft.com/office/officeart/2005/8/layout/radial6"/>
    <dgm:cxn modelId="{7EE6FD10-B032-43C2-87BD-112CF4138F6A}" type="presParOf" srcId="{7C066EE5-A73B-48F2-8268-6B5862458D30}" destId="{67EB3880-2E74-4CE8-8B4F-56F44E5741E5}" srcOrd="23" destOrd="0" presId="urn:microsoft.com/office/officeart/2005/8/layout/radial6"/>
    <dgm:cxn modelId="{4D737BAE-B9B5-4CF1-B197-F9C5A510DC9D}" type="presParOf" srcId="{7C066EE5-A73B-48F2-8268-6B5862458D30}" destId="{57A4DB54-6C4D-4378-8E97-68FB0BEEB5A3}" srcOrd="24" destOrd="0" presId="urn:microsoft.com/office/officeart/2005/8/layout/radial6"/>
  </dgm:cxnLst>
  <dgm:bg/>
  <dgm:whole/>
  <dgm:extLst>
    <a:ext uri="http://schemas.microsoft.com/office/drawing/2008/diagram">
      <dsp:dataModelExt xmlns:dsp="http://schemas.microsoft.com/office/drawing/2008/diagram" relId="rId26"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7A4DB54-6C4D-4378-8E97-68FB0BEEB5A3}">
      <dsp:nvSpPr>
        <dsp:cNvPr id="0" name=""/>
        <dsp:cNvSpPr/>
      </dsp:nvSpPr>
      <dsp:spPr>
        <a:xfrm>
          <a:off x="1817126" y="316137"/>
          <a:ext cx="3046104" cy="3046104"/>
        </a:xfrm>
        <a:prstGeom prst="blockArc">
          <a:avLst>
            <a:gd name="adj1" fmla="val 13500000"/>
            <a:gd name="adj2" fmla="val 16200000"/>
            <a:gd name="adj3" fmla="val 343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56B34EC6-F903-40E0-A243-A8032848B760}">
      <dsp:nvSpPr>
        <dsp:cNvPr id="0" name=""/>
        <dsp:cNvSpPr/>
      </dsp:nvSpPr>
      <dsp:spPr>
        <a:xfrm>
          <a:off x="1817126" y="316137"/>
          <a:ext cx="3046104" cy="3046104"/>
        </a:xfrm>
        <a:prstGeom prst="blockArc">
          <a:avLst>
            <a:gd name="adj1" fmla="val 10800000"/>
            <a:gd name="adj2" fmla="val 13500000"/>
            <a:gd name="adj3" fmla="val 343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1D9F6F4E-8561-40C9-878F-FD576BF0D925}">
      <dsp:nvSpPr>
        <dsp:cNvPr id="0" name=""/>
        <dsp:cNvSpPr/>
      </dsp:nvSpPr>
      <dsp:spPr>
        <a:xfrm>
          <a:off x="1817126" y="316137"/>
          <a:ext cx="3046104" cy="3046104"/>
        </a:xfrm>
        <a:prstGeom prst="blockArc">
          <a:avLst>
            <a:gd name="adj1" fmla="val 8100000"/>
            <a:gd name="adj2" fmla="val 10800000"/>
            <a:gd name="adj3" fmla="val 343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93FA38D9-6159-402A-B3D7-4542EDC8C275}">
      <dsp:nvSpPr>
        <dsp:cNvPr id="0" name=""/>
        <dsp:cNvSpPr/>
      </dsp:nvSpPr>
      <dsp:spPr>
        <a:xfrm>
          <a:off x="1817126" y="316137"/>
          <a:ext cx="3046104" cy="3046104"/>
        </a:xfrm>
        <a:prstGeom prst="blockArc">
          <a:avLst>
            <a:gd name="adj1" fmla="val 5400000"/>
            <a:gd name="adj2" fmla="val 8100000"/>
            <a:gd name="adj3" fmla="val 343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2BC7BCE0-3DE6-420F-A1B9-18EE6F2B1561}">
      <dsp:nvSpPr>
        <dsp:cNvPr id="0" name=""/>
        <dsp:cNvSpPr/>
      </dsp:nvSpPr>
      <dsp:spPr>
        <a:xfrm>
          <a:off x="1817126" y="316137"/>
          <a:ext cx="3046104" cy="3046104"/>
        </a:xfrm>
        <a:prstGeom prst="blockArc">
          <a:avLst>
            <a:gd name="adj1" fmla="val 2700000"/>
            <a:gd name="adj2" fmla="val 5400000"/>
            <a:gd name="adj3" fmla="val 343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CB2237A0-E1B7-4156-BE0C-97FC97A074D0}">
      <dsp:nvSpPr>
        <dsp:cNvPr id="0" name=""/>
        <dsp:cNvSpPr/>
      </dsp:nvSpPr>
      <dsp:spPr>
        <a:xfrm>
          <a:off x="1817126" y="316137"/>
          <a:ext cx="3046104" cy="3046104"/>
        </a:xfrm>
        <a:prstGeom prst="blockArc">
          <a:avLst>
            <a:gd name="adj1" fmla="val 0"/>
            <a:gd name="adj2" fmla="val 2700000"/>
            <a:gd name="adj3" fmla="val 343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4CB86A15-1967-4F84-B207-7AC06252CBE9}">
      <dsp:nvSpPr>
        <dsp:cNvPr id="0" name=""/>
        <dsp:cNvSpPr/>
      </dsp:nvSpPr>
      <dsp:spPr>
        <a:xfrm>
          <a:off x="1817126" y="316137"/>
          <a:ext cx="3046104" cy="3046104"/>
        </a:xfrm>
        <a:prstGeom prst="blockArc">
          <a:avLst>
            <a:gd name="adj1" fmla="val 18900000"/>
            <a:gd name="adj2" fmla="val 0"/>
            <a:gd name="adj3" fmla="val 343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52B92C71-9A8B-4684-AEA7-C4244FBB36F1}">
      <dsp:nvSpPr>
        <dsp:cNvPr id="0" name=""/>
        <dsp:cNvSpPr/>
      </dsp:nvSpPr>
      <dsp:spPr>
        <a:xfrm>
          <a:off x="1817126" y="316137"/>
          <a:ext cx="3046104" cy="3046104"/>
        </a:xfrm>
        <a:prstGeom prst="blockArc">
          <a:avLst>
            <a:gd name="adj1" fmla="val 16200000"/>
            <a:gd name="adj2" fmla="val 18900000"/>
            <a:gd name="adj3" fmla="val 343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A2C5FC0E-9FC8-45EC-BC7F-E98D1881B32A}">
      <dsp:nvSpPr>
        <dsp:cNvPr id="0" name=""/>
        <dsp:cNvSpPr/>
      </dsp:nvSpPr>
      <dsp:spPr>
        <a:xfrm>
          <a:off x="2821872" y="1320883"/>
          <a:ext cx="1036611" cy="1036611"/>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6510" tIns="16510" rIns="16510" bIns="16510" numCol="1" spcCol="1270" anchor="ctr" anchorCtr="0">
          <a:noAutofit/>
        </a:bodyPr>
        <a:lstStyle/>
        <a:p>
          <a:pPr lvl="0" algn="ctr" defTabSz="577850">
            <a:lnSpc>
              <a:spcPct val="90000"/>
            </a:lnSpc>
            <a:spcBef>
              <a:spcPct val="0"/>
            </a:spcBef>
            <a:spcAft>
              <a:spcPct val="35000"/>
            </a:spcAft>
          </a:pPr>
          <a:r>
            <a:rPr lang="de-DE" sz="1300" kern="1200">
              <a:latin typeface="Arial" panose="020B0604020202020204" pitchFamily="34" charset="0"/>
              <a:cs typeface="Arial" panose="020B0604020202020204" pitchFamily="34" charset="0"/>
            </a:rPr>
            <a:t>ERTRAG</a:t>
          </a:r>
        </a:p>
      </dsp:txBody>
      <dsp:txXfrm>
        <a:off x="2973680" y="1472691"/>
        <a:ext cx="732995" cy="732995"/>
      </dsp:txXfrm>
    </dsp:sp>
    <dsp:sp modelId="{57DDB997-2555-448A-B394-D638CC398C2B}">
      <dsp:nvSpPr>
        <dsp:cNvPr id="0" name=""/>
        <dsp:cNvSpPr/>
      </dsp:nvSpPr>
      <dsp:spPr>
        <a:xfrm>
          <a:off x="2977364" y="-20553"/>
          <a:ext cx="725627" cy="725627"/>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de-DE" sz="1000" kern="1200">
              <a:latin typeface="Arial" panose="020B0604020202020204" pitchFamily="34" charset="0"/>
              <a:cs typeface="Arial" panose="020B0604020202020204" pitchFamily="34" charset="0"/>
            </a:rPr>
            <a:t>Klima</a:t>
          </a:r>
          <a:endParaRPr lang="de-DE" sz="1300" kern="1200">
            <a:latin typeface="Arial" panose="020B0604020202020204" pitchFamily="34" charset="0"/>
            <a:cs typeface="Arial" panose="020B0604020202020204" pitchFamily="34" charset="0"/>
          </a:endParaRPr>
        </a:p>
      </dsp:txBody>
      <dsp:txXfrm>
        <a:off x="3083630" y="85713"/>
        <a:ext cx="513095" cy="513095"/>
      </dsp:txXfrm>
    </dsp:sp>
    <dsp:sp modelId="{649D696A-F7BD-440D-AAD1-9458951E284B}">
      <dsp:nvSpPr>
        <dsp:cNvPr id="0" name=""/>
        <dsp:cNvSpPr/>
      </dsp:nvSpPr>
      <dsp:spPr>
        <a:xfrm>
          <a:off x="3905251" y="380299"/>
          <a:ext cx="986832" cy="800802"/>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lang="de-DE" sz="800" kern="1200">
              <a:latin typeface="Arial" panose="020B0604020202020204" pitchFamily="34" charset="0"/>
              <a:cs typeface="Arial" panose="020B0604020202020204" pitchFamily="34" charset="0"/>
            </a:rPr>
            <a:t>Witterung</a:t>
          </a:r>
        </a:p>
      </dsp:txBody>
      <dsp:txXfrm>
        <a:off x="4049769" y="497574"/>
        <a:ext cx="697796" cy="566252"/>
      </dsp:txXfrm>
    </dsp:sp>
    <dsp:sp modelId="{5FB309B6-3573-403B-A973-A380660778D3}">
      <dsp:nvSpPr>
        <dsp:cNvPr id="0" name=""/>
        <dsp:cNvSpPr/>
      </dsp:nvSpPr>
      <dsp:spPr>
        <a:xfrm>
          <a:off x="4353157" y="1343026"/>
          <a:ext cx="967900" cy="992325"/>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lang="de-DE" sz="800" kern="1200">
              <a:latin typeface="Arial" panose="020B0604020202020204" pitchFamily="34" charset="0"/>
              <a:cs typeface="Arial" panose="020B0604020202020204" pitchFamily="34" charset="0"/>
            </a:rPr>
            <a:t>Boden</a:t>
          </a:r>
        </a:p>
      </dsp:txBody>
      <dsp:txXfrm>
        <a:off x="4494903" y="1488349"/>
        <a:ext cx="684408" cy="701679"/>
      </dsp:txXfrm>
    </dsp:sp>
    <dsp:sp modelId="{4476122E-87BF-45AF-9146-7213C2AD3A80}">
      <dsp:nvSpPr>
        <dsp:cNvPr id="0" name=""/>
        <dsp:cNvSpPr/>
      </dsp:nvSpPr>
      <dsp:spPr>
        <a:xfrm>
          <a:off x="3923950" y="2486026"/>
          <a:ext cx="949433" cy="823304"/>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lang="de-DE" sz="800" kern="1200">
              <a:latin typeface="Arial" panose="020B0604020202020204" pitchFamily="34" charset="0"/>
              <a:cs typeface="Arial" panose="020B0604020202020204" pitchFamily="34" charset="0"/>
            </a:rPr>
            <a:t>Krankheiten</a:t>
          </a:r>
          <a:endParaRPr lang="de-DE" sz="600" kern="1200">
            <a:latin typeface="Arial" panose="020B0604020202020204" pitchFamily="34" charset="0"/>
            <a:cs typeface="Arial" panose="020B0604020202020204" pitchFamily="34" charset="0"/>
          </a:endParaRPr>
        </a:p>
      </dsp:txBody>
      <dsp:txXfrm>
        <a:off x="4062991" y="2606596"/>
        <a:ext cx="671351" cy="582164"/>
      </dsp:txXfrm>
    </dsp:sp>
    <dsp:sp modelId="{0BC2A639-D74D-419C-A04E-6BAF5E516C58}">
      <dsp:nvSpPr>
        <dsp:cNvPr id="0" name=""/>
        <dsp:cNvSpPr/>
      </dsp:nvSpPr>
      <dsp:spPr>
        <a:xfrm>
          <a:off x="2921396" y="2927409"/>
          <a:ext cx="837563" cy="817419"/>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lang="de-DE" sz="800" kern="1200">
              <a:latin typeface="Arial" panose="020B0604020202020204" pitchFamily="34" charset="0"/>
              <a:cs typeface="Arial" panose="020B0604020202020204" pitchFamily="34" charset="0"/>
            </a:rPr>
            <a:t>Schädlinge</a:t>
          </a:r>
          <a:endParaRPr lang="de-DE" sz="600" kern="1200">
            <a:latin typeface="Arial" panose="020B0604020202020204" pitchFamily="34" charset="0"/>
            <a:cs typeface="Arial" panose="020B0604020202020204" pitchFamily="34" charset="0"/>
          </a:endParaRPr>
        </a:p>
      </dsp:txBody>
      <dsp:txXfrm>
        <a:off x="3044054" y="3047117"/>
        <a:ext cx="592247" cy="578003"/>
      </dsp:txXfrm>
    </dsp:sp>
    <dsp:sp modelId="{5C4BB5F0-F568-4B34-9770-56D79D6F4995}">
      <dsp:nvSpPr>
        <dsp:cNvPr id="0" name=""/>
        <dsp:cNvSpPr/>
      </dsp:nvSpPr>
      <dsp:spPr>
        <a:xfrm>
          <a:off x="1823593" y="2482129"/>
          <a:ext cx="916192" cy="831097"/>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lang="de-DE" sz="800" kern="1200">
              <a:latin typeface="Arial" panose="020B0604020202020204" pitchFamily="34" charset="0"/>
              <a:cs typeface="Arial" panose="020B0604020202020204" pitchFamily="34" charset="0"/>
            </a:rPr>
            <a:t>Management</a:t>
          </a:r>
        </a:p>
      </dsp:txBody>
      <dsp:txXfrm>
        <a:off x="1957766" y="2603840"/>
        <a:ext cx="647846" cy="587675"/>
      </dsp:txXfrm>
    </dsp:sp>
    <dsp:sp modelId="{0248ADD1-CD8B-4CDB-A65D-F68F6B6E7EAE}">
      <dsp:nvSpPr>
        <dsp:cNvPr id="0" name=""/>
        <dsp:cNvSpPr/>
      </dsp:nvSpPr>
      <dsp:spPr>
        <a:xfrm>
          <a:off x="1365492" y="1453427"/>
          <a:ext cx="955513" cy="771523"/>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lang="de-DE" sz="800" kern="1200">
              <a:latin typeface="Arial" panose="020B0604020202020204" pitchFamily="34" charset="0"/>
              <a:cs typeface="Arial" panose="020B0604020202020204" pitchFamily="34" charset="0"/>
            </a:rPr>
            <a:t>Pflanze</a:t>
          </a:r>
          <a:endParaRPr lang="de-DE" sz="700" kern="1200">
            <a:latin typeface="Arial" panose="020B0604020202020204" pitchFamily="34" charset="0"/>
            <a:cs typeface="Arial" panose="020B0604020202020204" pitchFamily="34" charset="0"/>
          </a:endParaRPr>
        </a:p>
      </dsp:txBody>
      <dsp:txXfrm>
        <a:off x="1505424" y="1566414"/>
        <a:ext cx="675649" cy="545549"/>
      </dsp:txXfrm>
    </dsp:sp>
    <dsp:sp modelId="{5F8EB5A9-6E4E-4609-AF3F-B80E83C4923B}">
      <dsp:nvSpPr>
        <dsp:cNvPr id="0" name=""/>
        <dsp:cNvSpPr/>
      </dsp:nvSpPr>
      <dsp:spPr>
        <a:xfrm>
          <a:off x="1851849" y="374671"/>
          <a:ext cx="859680" cy="812057"/>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lang="de-DE" sz="800" kern="1200">
              <a:latin typeface="Arial" panose="020B0604020202020204" pitchFamily="34" charset="0"/>
              <a:cs typeface="Arial" panose="020B0604020202020204" pitchFamily="34" charset="0"/>
            </a:rPr>
            <a:t>CO</a:t>
          </a:r>
          <a:r>
            <a:rPr lang="de-DE" sz="800" kern="1200" baseline="-25000">
              <a:latin typeface="Arial" panose="020B0604020202020204" pitchFamily="34" charset="0"/>
              <a:cs typeface="Arial" panose="020B0604020202020204" pitchFamily="34" charset="0"/>
            </a:rPr>
            <a:t>2</a:t>
          </a:r>
          <a:r>
            <a:rPr lang="de-DE" sz="800" kern="1200">
              <a:latin typeface="Arial" panose="020B0604020202020204" pitchFamily="34" charset="0"/>
              <a:cs typeface="Arial" panose="020B0604020202020204" pitchFamily="34" charset="0"/>
            </a:rPr>
            <a:t>-Gehalt  der Atmosphäre</a:t>
          </a:r>
        </a:p>
      </dsp:txBody>
      <dsp:txXfrm>
        <a:off x="1977746" y="493594"/>
        <a:ext cx="607886" cy="574211"/>
      </dsp:txXfrm>
    </dsp:sp>
  </dsp:spTree>
</dsp:drawing>
</file>

<file path=word/diagrams/layout1.xml><?xml version="1.0" encoding="utf-8"?>
<dgm:layoutDef xmlns:dgm="http://schemas.openxmlformats.org/drawingml/2006/diagram" xmlns:a="http://schemas.openxmlformats.org/drawingml/2006/main" uniqueId="urn:microsoft.com/office/officeart/2005/8/layout/radial6">
  <dgm:title val=""/>
  <dgm:desc val=""/>
  <dgm:catLst>
    <dgm:cat type="cycle" pri="9000"/>
    <dgm:cat type="relationship" pri="21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Name0">
    <dgm:varLst>
      <dgm:chMax val="1"/>
      <dgm:dir/>
      <dgm:animLvl val="ctr"/>
      <dgm:resizeHandles val="exact"/>
    </dgm:varLst>
    <dgm:choose name="Name1">
      <dgm:if name="Name2" func="var" arg="dir" op="equ" val="norm">
        <dgm:choose name="Name3">
          <dgm:if name="Name4" axis="ch ch" ptType="node node" st="1 1" cnt="1 0" func="cnt" op="lte" val="1">
            <dgm:alg type="cycle">
              <dgm:param type="stAng" val="90"/>
              <dgm:param type="spanAng" val="360"/>
              <dgm:param type="ctrShpMap" val="fNode"/>
            </dgm:alg>
          </dgm:if>
          <dgm:else name="Name5">
            <dgm:alg type="cycle">
              <dgm:param type="stAng" val="0"/>
              <dgm:param type="spanAng" val="360"/>
              <dgm:param type="ctrShpMap" val="fNode"/>
            </dgm:alg>
          </dgm:else>
        </dgm:choose>
      </dgm:if>
      <dgm:else name="Name6">
        <dgm:choose name="Name7">
          <dgm:if name="Name8" axis="ch ch" ptType="node node" st="1 1" cnt="1 0" func="cnt" op="lte" val="1">
            <dgm:alg type="cycle">
              <dgm:param type="stAng" val="-90"/>
              <dgm:param type="spanAng" val="360"/>
              <dgm:param type="ctrShpMap" val="fNode"/>
            </dgm:alg>
          </dgm:if>
          <dgm:else name="Name9">
            <dgm:alg type="cycle">
              <dgm:param type="stAng" val="0"/>
              <dgm:param type="spanAng" val="-360"/>
              <dgm:param type="ctrShpMap" val="fNode"/>
            </dgm:alg>
          </dgm:else>
        </dgm:choose>
      </dgm:else>
    </dgm:choose>
    <dgm:shape xmlns:r="http://schemas.openxmlformats.org/officeDocument/2006/relationships" r:blip="">
      <dgm:adjLst/>
    </dgm:shape>
    <dgm:presOf/>
    <dgm:choose name="Name10">
      <dgm:if name="Name11" func="var" arg="dir" op="equ" val="norm">
        <dgm:choose name="Name12">
          <dgm:if name="Name13" axis="ch ch" ptType="node node" st="1 1" cnt="1 0" func="cnt" op="equ" val="1">
            <dgm:constrLst>
              <dgm:constr type="diam" val="170"/>
              <dgm:constr type="w" for="ch" forName="centerShape" refType="w"/>
              <dgm:constr type="w" for="ch" forName="oneComp" refType="w" refFor="ch" refForName="centerShape" op="equ" fact="0.7"/>
              <dgm:constr type="sp" refType="w" refFor="ch" refForName="oneComp" fact="0.3"/>
              <dgm:constr type="sibSp" refType="w" refFor="ch" refForName="oneComp" fact="0.3"/>
              <dgm:constr type="primFontSz" for="ch" forName="centerShape" val="65"/>
              <dgm:constr type="primFontSz" for="des" forName="oneNode" refType="primFontSz" refFor="ch" refForName="centerShape" fact="0.95"/>
              <dgm:constr type="primFontSz" for="des" forName="oneNode" refType="primFontSz" refFor="ch" refForName="centerShape" op="lte" fact="0.95"/>
              <dgm:constr type="diam" for="ch" forName="singleconn" refType="diam" op="equ" fact="-1"/>
              <dgm:constr type="h" for="ch" forName="singleconn" refType="w" refFor="ch" refForName="oneComp" fact="0.24"/>
              <dgm:constr type="w" for="ch" forName="dummya" refType="w" refFor="ch" refForName="oneComp" op="equ"/>
              <dgm:constr type="w" for="ch" forName="dummyb" refType="w" refFor="ch" refForName="oneComp" op="equ"/>
              <dgm:constr type="w" for="ch" forName="dummyc" refType="w" refFor="ch" refForName="oneComp" op="equ"/>
            </dgm:constrLst>
          </dgm:if>
          <dgm:else name="Name14">
            <dgm:constrLst>
              <dgm:constr type="diam" val="170"/>
              <dgm:constr type="w" for="ch" forName="centerShape" refType="w"/>
              <dgm:constr type="w" for="ch" forName="node" refType="w" refFor="ch" refForName="centerShape" op="equ" fact="0.7"/>
              <dgm:constr type="sp" refType="w" refFor="ch" refForName="node" fact="0.3"/>
              <dgm:constr type="sibSp" refType="w" refFor="ch" refForName="node" fact="0.3"/>
              <dgm:constr type="primFontSz" for="ch" forName="centerShape" val="65"/>
              <dgm:constr type="primFontSz" for="des" forName="node" refType="primFontSz" refFor="ch" refForName="centerShape" fact="0.78"/>
              <dgm:constr type="primFontSz" for="ch" forName="node" refType="primFontSz" refFor="ch" refForName="centerShape" op="lte" fact="0.95"/>
              <dgm:constr type="diam" for="ch" forName="sibTrans" refType="diam" op="equ"/>
              <dgm:constr type="h" for="ch" forName="sibTrans" refType="w" refFor="ch" refForName="node" fact="0.24"/>
              <dgm:constr type="w" for="ch" forName="dummy" val="1"/>
            </dgm:constrLst>
          </dgm:else>
        </dgm:choose>
      </dgm:if>
      <dgm:else name="Name15">
        <dgm:choose name="Name16">
          <dgm:if name="Name17" axis="ch ch" ptType="node node" st="1 1" cnt="1 0" func="cnt" op="equ" val="1">
            <dgm:constrLst>
              <dgm:constr type="diam" val="170"/>
              <dgm:constr type="w" for="ch" forName="centerShape" refType="w"/>
              <dgm:constr type="w" for="ch" forName="oneComp" refType="w" refFor="ch" refForName="centerShape" op="equ" fact="0.7"/>
              <dgm:constr type="sp" refType="w" refFor="ch" refForName="oneComp" fact="0.3"/>
              <dgm:constr type="sibSp" refType="w" refFor="ch" refForName="oneComp" fact="0.3"/>
              <dgm:constr type="primFontSz" for="ch" forName="centerShape" val="65"/>
              <dgm:constr type="primFontSz" for="des" forName="oneNode" refType="primFontSz" refFor="ch" refForName="centerShape" fact="0.95"/>
              <dgm:constr type="primFontSz" for="ch" forName="oneNode" refType="primFontSz" refFor="ch" refForName="centerShape" op="lte" fact="0.95"/>
              <dgm:constr type="diam" for="ch" forName="singleconn" refType="diam"/>
              <dgm:constr type="h" for="ch" forName="singleconn" refType="w" refFor="ch" refForName="oneComp" fact="0.24"/>
              <dgm:constr type="diam" for="ch" refType="diam" op="equ"/>
              <dgm:constr type="w" for="ch" forName="dummya" refType="w" refFor="ch" refForName="oneComp" op="equ"/>
              <dgm:constr type="w" for="ch" forName="dummyb" refType="w" refFor="ch" refForName="oneComp" op="equ"/>
              <dgm:constr type="w" for="ch" forName="dummyc" refType="w" refFor="ch" refForName="oneComp" op="equ"/>
            </dgm:constrLst>
          </dgm:if>
          <dgm:else name="Name18">
            <dgm:constrLst>
              <dgm:constr type="diam" val="170"/>
              <dgm:constr type="w" for="ch" forName="centerShape" refType="w"/>
              <dgm:constr type="w" for="ch" forName="node" refType="w" refFor="ch" refForName="centerShape" op="equ" fact="0.7"/>
              <dgm:constr type="sp" refType="w" refFor="ch" refForName="node" fact="0.3"/>
              <dgm:constr type="sibSp" refType="w" refFor="ch" refForName="node" fact="0.3"/>
              <dgm:constr type="primFontSz" for="ch" forName="centerShape" val="65"/>
              <dgm:constr type="primFontSz" for="des" forName="node" refType="primFontSz" refFor="ch" refForName="centerShape" fact="0.78"/>
              <dgm:constr type="primFontSz" for="ch" forName="node" refType="primFontSz" refFor="ch" refForName="centerShape" op="lte" fact="0.95"/>
              <dgm:constr type="diam" for="ch" ptType="sibTrans" refType="diam" fact="-1"/>
              <dgm:constr type="h" for="ch" forName="sibTrans" refType="w" refFor="ch" refForName="node" fact="0.24"/>
              <dgm:constr type="diam" for="ch" refType="diam" op="equ" fact="-1"/>
              <dgm:constr type="w" for="ch" forName="dummy" val="1"/>
            </dgm:constrLst>
          </dgm:else>
        </dgm:choose>
      </dgm:else>
    </dgm:choose>
    <dgm:ruleLst>
      <dgm:rule type="diam" val="INF" fact="NaN" max="NaN"/>
    </dgm:ruleLst>
    <dgm:forEach name="Name19"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20" axis="ch">
        <dgm:forEach name="Name21" axis="self" ptType="node">
          <dgm:choose name="Name22">
            <dgm:if name="Name23" axis="par ch" ptType="node node" func="cnt" op="gt" val="1">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name="dummy">
                <dgm:alg type="sp"/>
                <dgm:shape xmlns:r="http://schemas.openxmlformats.org/officeDocument/2006/relationships" r:blip="">
                  <dgm:adjLst/>
                </dgm:shape>
                <dgm:presOf/>
                <dgm:constrLst>
                  <dgm:constr type="h" refType="w"/>
                </dgm:constrLst>
                <dgm:ruleLst/>
              </dgm:layoutNode>
              <dgm:forEach name="sibTransForEach" axis="followSib" ptType="sibTrans" hideLastTrans="0" cnt="1">
                <dgm:layoutNode name="sibTrans" styleLbl="sibTrans2D1">
                  <dgm:alg type="conn">
                    <dgm:param type="connRout" val="curve"/>
                    <dgm:param type="begPts" val="ctr"/>
                    <dgm:param type="endPts" val="ctr"/>
                    <dgm:param type="begSty" val="noArr"/>
                    <dgm:param type="endSty" val="noArr"/>
                    <dgm:param type="dstNode" val="node"/>
                  </dgm:alg>
                  <dgm:shape xmlns:r="http://schemas.openxmlformats.org/officeDocument/2006/relationships" type="conn" r:blip="" zOrderOff="-999">
                    <dgm:adjLst/>
                  </dgm:shape>
                  <dgm:presOf axis="self"/>
                  <dgm:constrLst>
                    <dgm:constr type="begPad"/>
                    <dgm:constr type="endPad"/>
                  </dgm:constrLst>
                  <dgm:ruleLst/>
                </dgm:layoutNode>
              </dgm:forEach>
            </dgm:if>
            <dgm:if name="Name24" axis="par ch" ptType="node node" func="cnt" op="equ" val="1">
              <dgm:layoutNode name="oneComp">
                <dgm:alg type="composite">
                  <dgm:param type="ar" val="1"/>
                </dgm:alg>
                <dgm:shape xmlns:r="http://schemas.openxmlformats.org/officeDocument/2006/relationships" r:blip="">
                  <dgm:adjLst/>
                </dgm:shape>
                <dgm:presOf/>
                <dgm:constrLst>
                  <dgm:constr type="h" refType="w"/>
                  <dgm:constr type="l" for="ch" forName="dummyConnPt" refType="w" fact="0.5"/>
                  <dgm:constr type="t" for="ch" forName="dummyConnPt" refType="w" fact="0.5"/>
                  <dgm:constr type="l" for="ch" forName="oneNode"/>
                  <dgm:constr type="t" for="ch" forName="oneNode"/>
                  <dgm:constr type="h" for="ch" forName="oneNode" refType="h"/>
                  <dgm:constr type="w" for="ch" forName="oneNode" refType="w"/>
                </dgm:constrLst>
                <dgm:ruleLst/>
                <dgm:layoutNode name="dummyConnPt" styleLbl="node1">
                  <dgm:alg type="sp"/>
                  <dgm:shape xmlns:r="http://schemas.openxmlformats.org/officeDocument/2006/relationships" r:blip="">
                    <dgm:adjLst/>
                  </dgm:shape>
                  <dgm:presOf/>
                  <dgm:constrLst>
                    <dgm:constr type="w" val="1"/>
                    <dgm:constr type="h" val="1"/>
                  </dgm:constrLst>
                  <dgm:ruleLst/>
                </dgm:layoutNode>
                <dgm:layoutNode name="on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dgm:layoutNode name="dummya">
                <dgm:alg type="sp"/>
                <dgm:shape xmlns:r="http://schemas.openxmlformats.org/officeDocument/2006/relationships" r:blip="">
                  <dgm:adjLst/>
                </dgm:shape>
                <dgm:presOf/>
                <dgm:constrLst>
                  <dgm:constr type="h" refType="w"/>
                </dgm:constrLst>
                <dgm:ruleLst/>
              </dgm:layoutNode>
              <dgm:layoutNode name="dummyb">
                <dgm:alg type="sp"/>
                <dgm:shape xmlns:r="http://schemas.openxmlformats.org/officeDocument/2006/relationships" r:blip="">
                  <dgm:adjLst/>
                </dgm:shape>
                <dgm:presOf/>
                <dgm:constrLst>
                  <dgm:constr type="h" refType="w"/>
                </dgm:constrLst>
                <dgm:ruleLst/>
              </dgm:layoutNode>
              <dgm:layoutNode name="dummyc">
                <dgm:alg type="sp"/>
                <dgm:shape xmlns:r="http://schemas.openxmlformats.org/officeDocument/2006/relationships" r:blip="">
                  <dgm:adjLst/>
                </dgm:shape>
                <dgm:presOf/>
                <dgm:constrLst>
                  <dgm:constr type="h" refType="w"/>
                </dgm:constrLst>
                <dgm:ruleLst/>
              </dgm:layoutNode>
              <dgm:forEach name="sibTransForEach1" axis="followSib" ptType="sibTrans" hideLastTrans="0" cnt="1">
                <dgm:layoutNode name="singleconn" styleLbl="sibTrans2D1">
                  <dgm:alg type="conn">
                    <dgm:param type="connRout" val="longCurve"/>
                    <dgm:param type="begPts" val="bCtr"/>
                    <dgm:param type="endPts" val="tCtr"/>
                    <dgm:param type="begSty" val="noArr"/>
                    <dgm:param type="endSty" val="noArr"/>
                    <dgm:param type="srcNode" val="dummyConnPt"/>
                    <dgm:param type="dstNode" val="dummyConnPt"/>
                  </dgm:alg>
                  <dgm:shape xmlns:r="http://schemas.openxmlformats.org/officeDocument/2006/relationships" type="conn" r:blip="" zOrderOff="-999">
                    <dgm:adjLst/>
                  </dgm:shape>
                  <dgm:presOf axis="self"/>
                  <dgm:constrLst>
                    <dgm:constr type="begPad"/>
                    <dgm:constr type="endPad"/>
                  </dgm:constrLst>
                  <dgm:ruleLst/>
                </dgm:layoutNode>
              </dgm:forEach>
            </dgm:if>
            <dgm:else name="Name25"/>
          </dgm:choos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Sixth Edition">
  <b:Source>
    <b:Tag>Hem16</b:Tag>
    <b:SourceType>ArticleInAPeriodical</b:SourceType>
    <b:Guid>{07408B35-F138-4C7B-8E10-1C327401E2CE}</b:Guid>
    <b:Title>Faktencheck - Klimaveränderungen und -folgen</b:Title>
    <b:Year>2016</b:Year>
    <b:Author>
      <b:Author>
        <b:NameList>
          <b:Person>
            <b:Last>Hempen</b:Last>
            <b:First>S.</b:First>
          </b:Person>
          <b:Person>
            <b:Last>Huckele</b:Last>
            <b:First>S.</b:First>
          </b:Person>
        </b:NameList>
      </b:Author>
      <b:Editor>
        <b:NameList>
          <b:Person>
            <b:Last>Bundesministerium für Umwelt</b:Last>
            <b:First>Naturschutz,</b:First>
            <b:Middle>Bau und Reaktorsicherheit (BMUB)</b:Middle>
          </b:Person>
        </b:NameList>
      </b:Editor>
    </b:Author>
    <b:PeriodicalTitle>Anpassungen an den Klimawandel. Erster Fortschrittsbericht der Bundesregierung zur Deutschen Anpassungsstrategie</b:PeriodicalTitle>
    <b:Month>April</b:Month>
    <b:Pages>12</b:Pages>
    <b:RefOrder>1</b:RefOrder>
  </b:Source>
  <b:Source>
    <b:Tag>NN17</b:Tag>
    <b:SourceType>Report</b:SourceType>
    <b:Guid>{6CD3AE87-B20F-452F-84CB-327573210708}</b:Guid>
    <b:Title>Treibhausgas-Emissionen der Landwirtschaft nach Kategorien</b:Title>
    <b:Year>2017</b:Year>
    <b:City>Berlin</b:City>
    <b:Author>
      <b:Author>
        <b:NameList>
          <b:Person>
            <b:Last>NN</b:Last>
          </b:Person>
        </b:NameList>
      </b:Author>
    </b:Author>
    <b:Institution>Umweltbundesamt</b:Institution>
    <b:RefOrder>2</b:RefOrder>
  </b:Source>
  <b:Source>
    <b:Tag>SGl10</b:Tag>
    <b:SourceType>JournalArticle</b:SourceType>
    <b:Guid>{5B52489D-0472-4EFF-80A8-2E1436CB0397}</b:Guid>
    <b:Title>Klimawandel und Landwirtschaft. Ernährungssicherung durch vielfältige Landwirtschaft. </b:Title>
    <b:Year>2010</b:Year>
    <b:City>Hamburg</b:City>
    <b:Pages>8-10</b:Pages>
    <b:Author>
      <b:Author>
        <b:NameList>
          <b:Person>
            <b:Last>Glotzbach</b:Last>
            <b:First>S.</b:First>
          </b:Person>
          <b:Person>
            <b:Last>Gröhn-Wittern</b:Last>
            <b:First>U.</b:First>
          </b:Person>
        </b:NameList>
      </b:Author>
      <b:Editor>
        <b:NameList>
          <b:Person>
            <b:Last>Koordination</b:Last>
            <b:First>Agrar</b:First>
          </b:Person>
        </b:NameList>
      </b:Editor>
    </b:Author>
    <b:RefOrder>3</b:RefOrder>
  </b:Source>
</b:Sources>
</file>

<file path=customXml/itemProps1.xml><?xml version="1.0" encoding="utf-8"?>
<ds:datastoreItem xmlns:ds="http://schemas.openxmlformats.org/officeDocument/2006/customXml" ds:itemID="{7D697477-BA47-4DD1-B8A7-90273840F9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33</Pages>
  <Words>5347</Words>
  <Characters>33690</Characters>
  <Application>Microsoft Office Word</Application>
  <DocSecurity>0</DocSecurity>
  <Lines>280</Lines>
  <Paragraphs>77</Paragraphs>
  <ScaleCrop>false</ScaleCrop>
  <HeadingPairs>
    <vt:vector size="2" baseType="variant">
      <vt:variant>
        <vt:lpstr>Titel</vt:lpstr>
      </vt:variant>
      <vt:variant>
        <vt:i4>1</vt:i4>
      </vt:variant>
    </vt:vector>
  </HeadingPairs>
  <TitlesOfParts>
    <vt:vector size="1" baseType="lpstr">
      <vt:lpstr/>
    </vt:vector>
  </TitlesOfParts>
  <Company>SID NLL</Company>
  <LinksUpToDate>false</LinksUpToDate>
  <CharactersWithSpaces>38960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Müller, Tino - LfULG</dc:creator>
  <cp:lastModifiedBy>Müller, Tino - LfULG</cp:lastModifiedBy>
  <cp:revision>62</cp:revision>
  <dcterms:created xsi:type="dcterms:W3CDTF">2017-12-07T07:28:00Z</dcterms:created>
  <dcterms:modified xsi:type="dcterms:W3CDTF">2018-05-29T11:35:00Z</dcterms:modified>
</cp:coreProperties>
</file>