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6D44" w:rsidRDefault="00766D44" w:rsidP="0063252E">
      <w:pPr>
        <w:jc w:val="center"/>
        <w:rPr>
          <w:rFonts w:cs="Arial"/>
          <w:color w:val="00B050"/>
          <w:sz w:val="32"/>
        </w:rPr>
      </w:pPr>
      <w:r>
        <w:rPr>
          <w:color w:val="A6A6A6"/>
          <w:sz w:val="32"/>
        </w:rPr>
        <w:t xml:space="preserve">Erhaltung der Bodenfruchtbarkeit </w:t>
      </w:r>
      <w:r>
        <w:rPr>
          <w:rFonts w:cs="Arial"/>
          <w:color w:val="A6A6A6"/>
          <w:sz w:val="32"/>
        </w:rPr>
        <w:t>│</w:t>
      </w:r>
      <w:r>
        <w:rPr>
          <w:rFonts w:cs="Arial"/>
          <w:color w:val="00B050"/>
          <w:sz w:val="32"/>
        </w:rPr>
        <w:t>Bodenerosion am praktischen Experiment veranschaulichen</w:t>
      </w:r>
    </w:p>
    <w:p w:rsidR="00766D44" w:rsidRPr="0066672E" w:rsidRDefault="00766D44" w:rsidP="0066672E">
      <w:pPr>
        <w:pStyle w:val="ListParagraph"/>
        <w:numPr>
          <w:ilvl w:val="0"/>
          <w:numId w:val="3"/>
        </w:numPr>
        <w:jc w:val="center"/>
        <w:rPr>
          <w:color w:val="00B050"/>
          <w:sz w:val="32"/>
        </w:rPr>
      </w:pPr>
      <w:r>
        <w:rPr>
          <w:color w:val="00B050"/>
          <w:sz w:val="32"/>
        </w:rPr>
        <w:t>Jeder Halm ein Damm -</w:t>
      </w:r>
    </w:p>
    <w:p w:rsidR="00766D44" w:rsidRDefault="00766D44" w:rsidP="0063252E">
      <w:r>
        <w:t>Bodenerosion ist die Verlagerung von Boden innerhalb der landwirtschaftlichen Fläche oder die Bodenverlagerung aus der landwirtschaftlichen Fläche auf andere Flächen. Erosion ist die größte Gefahr für den Oberboden und für die Bodenfruchtbarkeit. Die größte Gefahr für die Landwirtschaft und die Produktionsgrundlage ist die Erosion verursacht durch Oberflächenabfluss von Niederschlagswasser.</w:t>
      </w:r>
    </w:p>
    <w:p w:rsidR="00766D44" w:rsidRDefault="00766D44" w:rsidP="0063252E"/>
    <w:p w:rsidR="00766D44" w:rsidRPr="00566C0D" w:rsidRDefault="00766D44" w:rsidP="003F5CDD">
      <w:pPr>
        <w:pStyle w:val="ListParagraph"/>
        <w:numPr>
          <w:ilvl w:val="0"/>
          <w:numId w:val="4"/>
        </w:numPr>
        <w:rPr>
          <w:b/>
          <w:color w:val="0070C0"/>
        </w:rPr>
      </w:pPr>
      <w:r w:rsidRPr="00566C0D">
        <w:rPr>
          <w:b/>
          <w:color w:val="0070C0"/>
        </w:rPr>
        <w:t>Welche Böden sind besonders erosionsgefährdet?</w:t>
      </w:r>
    </w:p>
    <w:p w:rsidR="00766D44" w:rsidRDefault="00766D44" w:rsidP="003F5CDD">
      <w:pPr>
        <w:pStyle w:val="ListParagraph"/>
        <w:numPr>
          <w:ilvl w:val="0"/>
          <w:numId w:val="3"/>
        </w:numPr>
        <w:rPr>
          <w:color w:val="0070C0"/>
        </w:rPr>
      </w:pPr>
      <w:r w:rsidRPr="00566C0D">
        <w:rPr>
          <w:color w:val="0070C0"/>
        </w:rPr>
        <w:t xml:space="preserve">Böden, die dem Wetter schutzlos ausgeliefert sind, z. B. brache Böden </w:t>
      </w:r>
      <w:r>
        <w:rPr>
          <w:color w:val="0070C0"/>
        </w:rPr>
        <w:t xml:space="preserve">– besonders in der vegetationsarmen Zeit </w:t>
      </w:r>
    </w:p>
    <w:p w:rsidR="00766D44" w:rsidRDefault="00766D44" w:rsidP="003F5CDD">
      <w:pPr>
        <w:pStyle w:val="ListParagraph"/>
        <w:numPr>
          <w:ilvl w:val="0"/>
          <w:numId w:val="3"/>
        </w:numPr>
        <w:rPr>
          <w:color w:val="0070C0"/>
        </w:rPr>
      </w:pPr>
      <w:r>
        <w:rPr>
          <w:noProof/>
          <w:lang w:eastAsia="de-DE"/>
        </w:rPr>
        <w:pi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Geschweifte Klammer rechts 16" o:spid="_x0000_s1026" type="#_x0000_t88" style="position:absolute;left:0;text-align:left;margin-left:169.45pt;margin-top:.9pt;width:37.9pt;height:300.95pt;rotation:-90;z-index:251626496;visibility:visible;v-text-anchor:middle" adj="227" strokeweight="1.5pt"/>
        </w:pict>
      </w:r>
      <w:r>
        <w:rPr>
          <w:color w:val="0070C0"/>
        </w:rPr>
        <w:t>frisch bearbeitete Böden</w:t>
      </w:r>
    </w:p>
    <w:p w:rsidR="00766D44" w:rsidRDefault="00766D44" w:rsidP="003F5CDD">
      <w:pPr>
        <w:pStyle w:val="ListParagraph"/>
        <w:numPr>
          <w:ilvl w:val="0"/>
          <w:numId w:val="3"/>
        </w:numPr>
        <w:rPr>
          <w:color w:val="0070C0"/>
        </w:rPr>
      </w:pPr>
      <w:r>
        <w:rPr>
          <w:color w:val="0070C0"/>
        </w:rPr>
        <w:t xml:space="preserve">Böden mit Hanglage, besonders bei Starkregen oder Schneeschmelze </w:t>
      </w:r>
    </w:p>
    <w:p w:rsidR="00766D44" w:rsidRDefault="00766D44" w:rsidP="003F5CDD">
      <w:pPr>
        <w:pStyle w:val="ListParagraph"/>
        <w:numPr>
          <w:ilvl w:val="0"/>
          <w:numId w:val="3"/>
        </w:numPr>
        <w:rPr>
          <w:color w:val="0070C0"/>
        </w:rPr>
      </w:pPr>
      <w:r>
        <w:rPr>
          <w:color w:val="0070C0"/>
        </w:rPr>
        <w:t>Vorgeschädigte Böden, z. B. Verdichtung</w:t>
      </w:r>
    </w:p>
    <w:p w:rsidR="00766D44" w:rsidRDefault="00766D44" w:rsidP="003F5CDD">
      <w:pPr>
        <w:rPr>
          <w:color w:val="0070C0"/>
        </w:rPr>
      </w:pPr>
    </w:p>
    <w:p w:rsidR="00766D44" w:rsidRPr="00C91AEA" w:rsidRDefault="00766D44" w:rsidP="003F5CDD">
      <w:r>
        <w:rPr>
          <w:b/>
        </w:rPr>
        <w:t>Geländeprofil und Wassererosion:</w:t>
      </w:r>
    </w:p>
    <w:p w:rsidR="00766D44" w:rsidRDefault="00766D44" w:rsidP="003F5CDD">
      <w:pPr>
        <w:rPr>
          <w:b/>
        </w:rPr>
      </w:pPr>
      <w:r>
        <w:rPr>
          <w:noProof/>
          <w:lang w:eastAsia="de-DE"/>
        </w:rPr>
        <w:pict>
          <v:shapetype id="_x0000_t202" coordsize="21600,21600" o:spt="202" path="m,l,21600r21600,l21600,xe">
            <v:stroke joinstyle="miter"/>
            <v:path gradientshapeok="t" o:connecttype="rect"/>
          </v:shapetype>
          <v:shape id="Textfeld 2" o:spid="_x0000_s1027" type="#_x0000_t202" style="position:absolute;left:0;text-align:left;margin-left:130.9pt;margin-top:9.25pt;width:112.8pt;height:146.8pt;z-index:251627520;visibility:visible" filled="f" stroked="f">
            <v:textbox style="mso-fit-shape-to-text:t">
              <w:txbxContent>
                <w:p w:rsidR="00766D44" w:rsidRDefault="00766D44">
                  <w:r>
                    <w:t>gesamte Hanglage</w:t>
                  </w:r>
                </w:p>
              </w:txbxContent>
            </v:textbox>
          </v:shape>
        </w:pict>
      </w:r>
    </w:p>
    <w:p w:rsidR="00766D44" w:rsidRDefault="00766D44" w:rsidP="003F5CDD">
      <w:pPr>
        <w:rPr>
          <w:b/>
        </w:rPr>
      </w:pPr>
      <w:r>
        <w:rPr>
          <w:noProof/>
          <w:lang w:eastAsia="de-DE"/>
        </w:rPr>
        <w:pict>
          <v:shape id="Geschweifte Klammer rechts 14" o:spid="_x0000_s1028" type="#_x0000_t88" style="position:absolute;left:0;text-align:left;margin-left:169.8pt;margin-top:9.7pt;width:41.45pt;height:161.2pt;rotation:-90;z-index:251624448;visibility:visible;v-text-anchor:middle" adj="463" strokecolor="#4579b8" strokeweight="1.5pt"/>
        </w:pict>
      </w:r>
    </w:p>
    <w:p w:rsidR="00766D44" w:rsidRDefault="00766D44" w:rsidP="003F5CDD">
      <w:pPr>
        <w:rPr>
          <w:b/>
        </w:rPr>
      </w:pPr>
    </w:p>
    <w:p w:rsidR="00766D44" w:rsidRDefault="00766D44" w:rsidP="003F5CDD">
      <w:pPr>
        <w:rPr>
          <w:b/>
        </w:rPr>
      </w:pPr>
      <w:r>
        <w:rPr>
          <w:noProof/>
          <w:lang w:eastAsia="de-DE"/>
        </w:rPr>
        <w:pict>
          <v:shape id="_x0000_s1029" type="#_x0000_t202" style="position:absolute;left:0;text-align:left;margin-left:139.05pt;margin-top:7.2pt;width:104.75pt;height:24.1pt;z-index:251625472;visibility:visible" stroked="f">
            <v:textbox>
              <w:txbxContent>
                <w:p w:rsidR="00766D44" w:rsidRPr="00C91AEA" w:rsidRDefault="00766D44">
                  <w:pPr>
                    <w:rPr>
                      <w:color w:val="0070C0"/>
                    </w:rPr>
                  </w:pPr>
                  <w:r w:rsidRPr="00C91AEA">
                    <w:rPr>
                      <w:color w:val="0070C0"/>
                    </w:rPr>
                    <w:t>erosive Hanglage</w:t>
                  </w:r>
                </w:p>
              </w:txbxContent>
            </v:textbox>
          </v:shape>
        </w:pict>
      </w:r>
    </w:p>
    <w:p w:rsidR="00766D44" w:rsidRPr="003F5CDD" w:rsidRDefault="00766D44" w:rsidP="003F5CDD">
      <w:pPr>
        <w:rPr>
          <w:b/>
        </w:rPr>
      </w:pPr>
    </w:p>
    <w:p w:rsidR="00766D44" w:rsidRDefault="00766D44" w:rsidP="0063252E"/>
    <w:p w:rsidR="00766D44" w:rsidRDefault="00766D44" w:rsidP="0063252E"/>
    <w:p w:rsidR="00766D44" w:rsidRDefault="00766D44" w:rsidP="0063252E">
      <w:r>
        <w:rPr>
          <w:noProof/>
          <w:lang w:eastAsia="de-DE"/>
        </w:rPr>
        <w:pict>
          <v:shape id="Geschweifte Klammer rechts 13" o:spid="_x0000_s1030" type="#_x0000_t88" style="position:absolute;left:0;text-align:left;margin-left:317.1pt;margin-top:5.65pt;width:27.35pt;height:119.2pt;rotation:-90;z-index:251623424;visibility:visible;v-text-anchor:middle" adj="413" strokecolor="#00b050" strokeweight="1.25pt"/>
        </w:pict>
      </w:r>
      <w:r>
        <w:rPr>
          <w:noProof/>
          <w:lang w:eastAsia="de-DE"/>
        </w:rPr>
        <w:pict>
          <v:shape id="Freihandform 1" o:spid="_x0000_s1031" style="position:absolute;left:0;text-align:left;margin-left:16pt;margin-top:.55pt;width:491.75pt;height:96.45pt;z-index:251615232;visibility:visible;mso-wrap-style:square;mso-wrap-distance-left:9pt;mso-wrap-distance-top:0;mso-wrap-distance-right:9pt;mso-wrap-distance-bottom:0;mso-position-horizontal:absolute;mso-position-horizontal-relative:text;mso-position-vertical:absolute;mso-position-vertical-relative:text;v-text-anchor:middle" coordsize="6245786,1225495" path="m,97280c184813,10844,369627,-75592,1003110,110927v633483,186519,1958454,1017896,2797791,1105469c4640238,1303969,5670644,733038,6039134,636366v368490,-96672,170597,-48336,-27295,e" filled="f" strokecolor="#243f60" strokeweight="2pt">
            <v:path arrowok="t" o:connecttype="custom" o:connectlocs="0,97234;1003020,110875;3800560,1215820;6038592,636065;6011299,636065" o:connectangles="0,0,0,0,0"/>
          </v:shape>
        </w:pict>
      </w:r>
    </w:p>
    <w:p w:rsidR="00766D44" w:rsidRDefault="00766D44" w:rsidP="0063252E">
      <w:r>
        <w:rPr>
          <w:noProof/>
          <w:lang w:eastAsia="de-DE"/>
        </w:rPr>
        <w:pict>
          <v:shape id="_x0000_s1032" type="#_x0000_t202" style="position:absolute;left:0;text-align:left;margin-left:272.2pt;margin-top:7.75pt;width:121.95pt;height:146.8pt;z-index:251616256;visibility:visible;v-text-anchor:middle" stroked="f">
            <v:textbox style="mso-fit-shape-to-text:t">
              <w:txbxContent>
                <w:p w:rsidR="00766D44" w:rsidRPr="00C91AEA" w:rsidRDefault="00766D44" w:rsidP="003F5CDD">
                  <w:pPr>
                    <w:jc w:val="center"/>
                    <w:rPr>
                      <w:color w:val="00B050"/>
                    </w:rPr>
                  </w:pPr>
                  <w:r>
                    <w:rPr>
                      <w:color w:val="00B050"/>
                    </w:rPr>
                    <w:t>Ablagerungsbereich</w:t>
                  </w:r>
                </w:p>
              </w:txbxContent>
            </v:textbox>
          </v:shape>
        </w:pict>
      </w:r>
      <w:r>
        <w:rPr>
          <w:noProof/>
          <w:lang w:eastAsia="de-DE"/>
        </w:rPr>
        <w:pict>
          <v:rect id="Rechteck 7" o:spid="_x0000_s1033" style="position:absolute;left:0;text-align:left;margin-left:98.4pt;margin-top:16.9pt;width:154.95pt;height:6.7pt;rotation:1639813fd;z-index:251620352;visibility:visible;v-text-anchor:middle" fillcolor="#974706" strokecolor="#974706" strokeweight="2pt"/>
        </w:pict>
      </w:r>
    </w:p>
    <w:p w:rsidR="00766D44" w:rsidRDefault="00766D44" w:rsidP="0063252E">
      <w:r>
        <w:rPr>
          <w:noProof/>
          <w:lang w:eastAsia="de-DE"/>
        </w:rPr>
        <w:pict>
          <v:shapetype id="_x0000_t32" coordsize="21600,21600" o:spt="32" o:oned="t" path="m,l21600,21600e" filled="f">
            <v:path arrowok="t" fillok="f" o:connecttype="none"/>
            <o:lock v:ext="edit" shapetype="t"/>
          </v:shapetype>
          <v:shape id="Gerade Verbindung mit Pfeil 8" o:spid="_x0000_s1034" type="#_x0000_t32" style="position:absolute;left:0;text-align:left;margin-left:139.05pt;margin-top:2.75pt;width:27.95pt;height:47.3pt;flip:y;z-index:251621376;visibility:visible" strokecolor="#974706" strokeweight="2pt">
            <v:stroke endarrow="open"/>
          </v:shape>
        </w:pict>
      </w:r>
    </w:p>
    <w:p w:rsidR="00766D44" w:rsidRDefault="00766D44" w:rsidP="0063252E"/>
    <w:p w:rsidR="00766D44" w:rsidRDefault="00766D44" w:rsidP="0063252E">
      <w:r>
        <w:rPr>
          <w:noProof/>
          <w:lang w:eastAsia="de-DE"/>
        </w:rPr>
        <w:pict>
          <v:shape id="_x0000_s1035" type="#_x0000_t202" style="position:absolute;left:0;text-align:left;margin-left:109.85pt;margin-top:18.75pt;width:52.65pt;height:146.8pt;z-index:251622400;visibility:visible" stroked="f">
            <v:textbox style="mso-fit-shape-to-text:t">
              <w:txbxContent>
                <w:p w:rsidR="00766D44" w:rsidRPr="00256632" w:rsidRDefault="00766D44" w:rsidP="00B25AA0">
                  <w:pPr>
                    <w:jc w:val="center"/>
                    <w:rPr>
                      <w:color w:val="984806"/>
                    </w:rPr>
                  </w:pPr>
                  <w:r w:rsidRPr="00256632">
                    <w:rPr>
                      <w:color w:val="984806"/>
                    </w:rPr>
                    <w:t>Acker</w:t>
                  </w:r>
                </w:p>
              </w:txbxContent>
            </v:textbox>
          </v:shape>
        </w:pict>
      </w:r>
      <w:r>
        <w:rPr>
          <w:noProof/>
          <w:lang w:eastAsia="de-DE"/>
        </w:rPr>
        <w:pict>
          <v:shape id="Gerade Verbindung mit Pfeil 5" o:spid="_x0000_s1036" type="#_x0000_t32" style="position:absolute;left:0;text-align:left;margin-left:332.5pt;margin-top:18pt;width:0;height:68.75pt;flip:y;z-index:251618304;visibility:visible" strokecolor="#974706" strokeweight="2pt">
            <v:stroke endarrow="open"/>
          </v:shape>
        </w:pict>
      </w:r>
      <w:r>
        <w:rPr>
          <w:noProof/>
          <w:lang w:eastAsia="de-DE"/>
        </w:rPr>
        <w:pict>
          <v:shape id="Freihandform 4" o:spid="_x0000_s1037" style="position:absolute;left:0;text-align:left;margin-left:275pt;margin-top:7.25pt;width:115.55pt;height:7.55pt;z-index:251617280;visibility:visible;mso-wrap-style:square;mso-wrap-distance-left:9pt;mso-wrap-distance-top:0;mso-wrap-distance-right:9pt;mso-wrap-distance-bottom:0;mso-position-horizontal:absolute;mso-position-horizontal-relative:text;mso-position-vertical:absolute;mso-position-vertical-relative:text;v-text-anchor:middle" coordsize="1467244,96149" path="m,c65964,37531,131929,75062,320723,88710v188794,13648,625523,6824,812042,-6824c1319284,68238,1389797,17059,1439839,6823v50042,-10236,21609,1706,-6824,13648e" filled="f" strokecolor="#974706" strokeweight="2pt">
            <v:path arrowok="t" o:connecttype="custom" o:connectlocs="0,0;320723,88710;1132765,81886;1439839,6823;1433015,20471" o:connectangles="0,0,0,0,0"/>
          </v:shape>
        </w:pict>
      </w:r>
    </w:p>
    <w:p w:rsidR="00766D44" w:rsidRDefault="00766D44" w:rsidP="0063252E"/>
    <w:p w:rsidR="00766D44" w:rsidRDefault="00766D44" w:rsidP="0063252E"/>
    <w:p w:rsidR="00766D44" w:rsidRDefault="00766D44" w:rsidP="0063252E"/>
    <w:p w:rsidR="00766D44" w:rsidRDefault="00766D44" w:rsidP="0063252E">
      <w:r>
        <w:rPr>
          <w:noProof/>
          <w:lang w:eastAsia="de-DE"/>
        </w:rPr>
        <w:pict>
          <v:shape id="_x0000_s1038" type="#_x0000_t202" style="position:absolute;left:0;text-align:left;margin-left:266.1pt;margin-top:11.05pt;width:128.4pt;height:146.8pt;z-index:251619328;visibility:visible" stroked="f">
            <v:textbox style="mso-fit-shape-to-text:t">
              <w:txbxContent>
                <w:p w:rsidR="00766D44" w:rsidRPr="00256632" w:rsidRDefault="00766D44" w:rsidP="00B25AA0">
                  <w:pPr>
                    <w:jc w:val="center"/>
                    <w:rPr>
                      <w:color w:val="984806"/>
                    </w:rPr>
                  </w:pPr>
                  <w:r w:rsidRPr="00256632">
                    <w:rPr>
                      <w:color w:val="984806"/>
                    </w:rPr>
                    <w:t>abgelagertes und verfrachteter Oberboden von der Ackerfläche</w:t>
                  </w:r>
                </w:p>
              </w:txbxContent>
            </v:textbox>
          </v:shape>
        </w:pict>
      </w:r>
    </w:p>
    <w:p w:rsidR="00766D44" w:rsidRDefault="00766D44" w:rsidP="0063252E"/>
    <w:p w:rsidR="00766D44" w:rsidRDefault="00766D44" w:rsidP="0063252E"/>
    <w:p w:rsidR="00766D44" w:rsidRDefault="00766D44" w:rsidP="0063252E"/>
    <w:p w:rsidR="00766D44" w:rsidRDefault="00766D44" w:rsidP="0063252E"/>
    <w:p w:rsidR="00766D44" w:rsidRDefault="00766D44" w:rsidP="0063252E">
      <w:r>
        <w:t xml:space="preserve">Hangabwärts verfrachtetes Bodenmaterial wird am Hangfuß abgelagert oder über Entwässerungsgräben oder Bäche / Flüsse weggeführt. </w:t>
      </w:r>
    </w:p>
    <w:p w:rsidR="00766D44" w:rsidRDefault="00766D44" w:rsidP="0063252E">
      <w:r>
        <w:t>Die Intensität der Erosion hängt von vielen Faktoren ab, die entweder nicht vom Landwirt beeinflusst werden können, wie z. B. das Wetter, das Klima und die geographischen Gegebenheiten. Zum Andren kann der Landwirt viele Faktoren beeinflussen, die eine Erosion verstärken oder abmindern. Erosionsverstärkend wirken beispielsweise:</w:t>
      </w:r>
    </w:p>
    <w:p w:rsidR="00766D44" w:rsidRDefault="00766D44" w:rsidP="00B01CAF">
      <w:pPr>
        <w:pStyle w:val="ListParagraph"/>
        <w:numPr>
          <w:ilvl w:val="0"/>
          <w:numId w:val="3"/>
        </w:numPr>
      </w:pPr>
      <w:r>
        <w:t>bevorzugter Anbau von Kulturarten mit später und relativ kurzer Zeit der Bodenbedeckung (Mais, Zuckerrüben, Sonnenblumen)</w:t>
      </w:r>
    </w:p>
    <w:p w:rsidR="00766D44" w:rsidRDefault="00766D44" w:rsidP="00B01CAF">
      <w:pPr>
        <w:pStyle w:val="ListParagraph"/>
        <w:numPr>
          <w:ilvl w:val="0"/>
          <w:numId w:val="3"/>
        </w:numPr>
      </w:pPr>
      <w:r>
        <w:t>Ausdehnung vom Maisanbau auf erosionsanfällige Standorte (Mittelgebirge und Hügelland)</w:t>
      </w:r>
    </w:p>
    <w:p w:rsidR="00766D44" w:rsidRDefault="00766D44" w:rsidP="00B01CAF">
      <w:pPr>
        <w:pStyle w:val="ListParagraph"/>
        <w:numPr>
          <w:ilvl w:val="0"/>
          <w:numId w:val="3"/>
        </w:numPr>
      </w:pPr>
      <w:r>
        <w:t>Bodenverdichtung kann durch den Einsatz schwerer Maschinen zunehmen und so die Bodenstruktur negativ beeinträchtigen, verstärkt wird dieses Problem, wenn der Boden im nassen Zustand befahren wird</w:t>
      </w:r>
    </w:p>
    <w:p w:rsidR="00766D44" w:rsidRDefault="00766D44" w:rsidP="00B01CAF">
      <w:pPr>
        <w:pStyle w:val="ListParagraph"/>
        <w:numPr>
          <w:ilvl w:val="0"/>
          <w:numId w:val="3"/>
        </w:numPr>
      </w:pPr>
      <w:r>
        <w:t xml:space="preserve">Vergrößerung der Ackerflächen durch die Beseitigung von Hecken, Hangstufen oder Entwässerungsgräben </w:t>
      </w:r>
    </w:p>
    <w:p w:rsidR="00766D44" w:rsidRDefault="00766D44" w:rsidP="00B01CAF">
      <w:pPr>
        <w:pStyle w:val="ListParagraph"/>
        <w:numPr>
          <w:ilvl w:val="0"/>
          <w:numId w:val="3"/>
        </w:numPr>
      </w:pPr>
      <w:r>
        <w:t>intensive Bodenbearbeitung kann den Humusabbau beschleunigen und so das Wasserspeichervermögen des Bodens negativ beeinflussen</w:t>
      </w:r>
    </w:p>
    <w:p w:rsidR="00766D44" w:rsidRDefault="00766D44" w:rsidP="00F83931"/>
    <w:p w:rsidR="00766D44" w:rsidRDefault="00766D44" w:rsidP="00F83931">
      <w:r w:rsidRPr="00F83931">
        <w:rPr>
          <w:b/>
        </w:rPr>
        <w:t>Abhängigkeit der Erosion bzw. der Bodeneigenschaften von der Bodenart:</w:t>
      </w:r>
      <w:r>
        <w:rPr>
          <w:b/>
        </w:rPr>
        <w:t xml:space="preserve"> </w:t>
      </w:r>
      <w:r>
        <w:t xml:space="preserve">Als Bodenart bezeichnet man Korngrößenzusammensetzung ihrer mineralischen Teilchen. Sand, Schluff und Ton sind die drei Bodenartenhauptgruppen. Lehm ist eine Mischung aus den Bodenartenhauptgruppen zu je gleichen Anteilen. Ton hat eine Korngröße von &lt; 2 µm, Schluff von 2 bis 64 µm und Sand von 63 bis 2000 µm. Die Fraktionen Sand, Schluff und Ton werden unter dem Begriff „Feinboden“ zusammengefasst. Am stärksten von der Wasser- / Winderosion ist der O-Horizont betroffen. Auch der A-Horizont kann in Mitleidenschaft gezogen werden. </w:t>
      </w:r>
    </w:p>
    <w:p w:rsidR="00766D44" w:rsidRDefault="00766D44" w:rsidP="00F83931">
      <w:pPr>
        <w:rPr>
          <w:b/>
        </w:rPr>
      </w:pPr>
      <w:r>
        <w:rPr>
          <w:b/>
        </w:rPr>
        <w:t>Bodenkorngrößen:</w:t>
      </w:r>
    </w:p>
    <w:p w:rsidR="00766D44" w:rsidRDefault="00766D44" w:rsidP="00F83931">
      <w:pPr>
        <w:rPr>
          <w:b/>
        </w:rPr>
      </w:pPr>
      <w:r>
        <w:rPr>
          <w:noProof/>
          <w:lang w:eastAsia="de-DE"/>
        </w:rPr>
        <w:pict>
          <v:shape id="_x0000_s1039" type="#_x0000_t202" style="position:absolute;left:0;text-align:left;margin-left:52.95pt;margin-top:11.55pt;width:56.4pt;height:144.85pt;z-index:251661312;visibility:visible;v-text-anchor:middle">
            <v:textbox style="mso-fit-shape-to-text:t">
              <w:txbxContent>
                <w:p w:rsidR="00766D44" w:rsidRDefault="00766D44" w:rsidP="00FB5CCE">
                  <w:pPr>
                    <w:jc w:val="center"/>
                  </w:pPr>
                  <w:r>
                    <w:t>SAND</w:t>
                  </w:r>
                </w:p>
              </w:txbxContent>
            </v:textbox>
          </v:shape>
        </w:pict>
      </w:r>
      <w:r>
        <w:rPr>
          <w:noProof/>
          <w:lang w:eastAsia="de-DE"/>
        </w:rPr>
        <w:pict>
          <v:shape id="_x0000_s1040" type="#_x0000_t202" style="position:absolute;left:0;text-align:left;margin-left:228.3pt;margin-top:13.8pt;width:69.8pt;height:26.85pt;z-index:251662336;visibility:visible;v-text-anchor:middle">
            <v:textbox>
              <w:txbxContent>
                <w:p w:rsidR="00766D44" w:rsidRDefault="00766D44" w:rsidP="00FB5CCE">
                  <w:pPr>
                    <w:jc w:val="center"/>
                  </w:pPr>
                  <w:r>
                    <w:t>SCHLUFF</w:t>
                  </w:r>
                </w:p>
              </w:txbxContent>
            </v:textbox>
          </v:shape>
        </w:pict>
      </w:r>
      <w:r>
        <w:rPr>
          <w:noProof/>
          <w:lang w:eastAsia="de-DE"/>
        </w:rPr>
        <w:pict>
          <v:shape id="_x0000_s1041" type="#_x0000_t202" style="position:absolute;left:0;text-align:left;margin-left:409.55pt;margin-top:15.2pt;width:56.4pt;height:144.85pt;z-index:251663360;visibility:visible;v-text-anchor:middle">
            <v:textbox style="mso-fit-shape-to-text:t">
              <w:txbxContent>
                <w:p w:rsidR="00766D44" w:rsidRDefault="00766D44" w:rsidP="00FB5CCE">
                  <w:pPr>
                    <w:jc w:val="center"/>
                  </w:pPr>
                  <w:r>
                    <w:t>TON</w:t>
                  </w:r>
                </w:p>
              </w:txbxContent>
            </v:textbox>
          </v:shape>
        </w:pict>
      </w:r>
    </w:p>
    <w:p w:rsidR="00766D44" w:rsidRDefault="00766D44" w:rsidP="00F83931">
      <w:pPr>
        <w:rPr>
          <w:b/>
        </w:rPr>
      </w:pPr>
    </w:p>
    <w:p w:rsidR="00766D44" w:rsidRDefault="00766D44" w:rsidP="00F83931">
      <w:pPr>
        <w:rPr>
          <w:b/>
        </w:rPr>
      </w:pPr>
      <w:r>
        <w:rPr>
          <w:noProof/>
          <w:lang w:eastAsia="de-DE"/>
        </w:rPr>
        <w:pict>
          <v:shapetype id="_x0000_t120" coordsize="21600,21600" o:spt="120" path="m10800,qx,10800,10800,21600,21600,10800,10800,xe">
            <v:path gradientshapeok="t" o:connecttype="custom" o:connectlocs="10800,0;3163,3163;0,10800;3163,18437;10800,21600;18437,18437;21600,10800;18437,3163" textboxrect="3163,3163,18437,18437"/>
          </v:shapetype>
          <v:shape id="Flussdiagramm: Verbindungsstelle 310" o:spid="_x0000_s1042" type="#_x0000_t120" style="position:absolute;left:0;text-align:left;margin-left:60pt;margin-top:9.45pt;width:48.85pt;height:42.45pt;z-index:251665408;visibility:visible;v-text-anchor:middle" fillcolor="yellow" strokecolor="yellow" strokeweight="2pt"/>
        </w:pict>
      </w:r>
      <w:r>
        <w:rPr>
          <w:noProof/>
          <w:lang w:eastAsia="de-DE"/>
        </w:rPr>
        <w:pict>
          <v:shape id="Flussdiagramm: Verbindungsstelle 325" o:spid="_x0000_s1043" type="#_x0000_t120" style="position:absolute;left:0;text-align:left;margin-left:414.7pt;margin-top:17.55pt;width:24.65pt;height:19.85pt;z-index:251680768;visibility:visible;v-text-anchor:middle" fillcolor="#ffc000" strokecolor="#ffc000" strokeweight="2pt"/>
        </w:pict>
      </w:r>
      <w:r>
        <w:rPr>
          <w:noProof/>
          <w:lang w:eastAsia="de-DE"/>
        </w:rPr>
        <w:pict>
          <v:shape id="Flussdiagramm: Verbindungsstelle 317" o:spid="_x0000_s1044" type="#_x0000_t120" style="position:absolute;left:0;text-align:left;margin-left:240.6pt;margin-top:9.45pt;width:30.55pt;height:27.35pt;z-index:251672576;visibility:visible;v-text-anchor:middle" fillcolor="#a5a5a5" strokecolor="#a5a5a5" strokeweight="2pt"/>
        </w:pict>
      </w:r>
    </w:p>
    <w:p w:rsidR="00766D44" w:rsidRDefault="00766D44" w:rsidP="00F83931">
      <w:pPr>
        <w:rPr>
          <w:b/>
        </w:rPr>
      </w:pPr>
      <w:r>
        <w:rPr>
          <w:noProof/>
          <w:lang w:eastAsia="de-DE"/>
        </w:rPr>
        <w:pict>
          <v:shape id="Flussdiagramm: Verbindungsstelle 324" o:spid="_x0000_s1045" type="#_x0000_t120" style="position:absolute;left:0;text-align:left;margin-left:439.4pt;margin-top:17.85pt;width:12.35pt;height:8.6pt;z-index:251679744;visibility:visible;v-text-anchor:middle" fillcolor="#ffc000" strokecolor="#ffc000" strokeweight="2pt"/>
        </w:pict>
      </w:r>
      <w:r>
        <w:rPr>
          <w:noProof/>
          <w:lang w:eastAsia="de-DE"/>
        </w:rPr>
        <w:pict>
          <v:shape id="Flussdiagramm: Verbindungsstelle 314" o:spid="_x0000_s1046" type="#_x0000_t120" style="position:absolute;left:0;text-align:left;margin-left:277.65pt;margin-top:3.95pt;width:23.1pt;height:19.8pt;z-index:251669504;visibility:visible;v-text-anchor:middle" fillcolor="#a5a5a5" strokecolor="#a5a5a5" strokeweight="2pt"/>
        </w:pict>
      </w:r>
    </w:p>
    <w:p w:rsidR="00766D44" w:rsidRDefault="00766D44" w:rsidP="00F83931">
      <w:pPr>
        <w:rPr>
          <w:b/>
        </w:rPr>
      </w:pPr>
      <w:r>
        <w:rPr>
          <w:noProof/>
          <w:lang w:eastAsia="de-DE"/>
        </w:rPr>
        <w:pict>
          <v:shape id="Flussdiagramm: Verbindungsstelle 309" o:spid="_x0000_s1047" type="#_x0000_t120" style="position:absolute;left:0;text-align:left;margin-left:25.65pt;margin-top:8pt;width:39.75pt;height:37.05pt;z-index:251664384;visibility:visible;v-text-anchor:middle" fillcolor="yellow" strokecolor="yellow" strokeweight="2pt"/>
        </w:pict>
      </w:r>
      <w:r>
        <w:rPr>
          <w:noProof/>
          <w:lang w:eastAsia="de-DE"/>
        </w:rPr>
        <w:pict>
          <v:shape id="Flussdiagramm: Verbindungsstelle 321" o:spid="_x0000_s1048" type="#_x0000_t120" style="position:absolute;left:0;text-align:left;margin-left:451.75pt;margin-top:17.75pt;width:10.65pt;height:10.15pt;z-index:251676672;visibility:visible;v-text-anchor:middle" fillcolor="#ffc000" strokecolor="#ffc000" strokeweight="2pt"/>
        </w:pict>
      </w:r>
      <w:r>
        <w:rPr>
          <w:noProof/>
          <w:lang w:eastAsia="de-DE"/>
        </w:rPr>
        <w:pict>
          <v:shape id="Flussdiagramm: Verbindungsstelle 323" o:spid="_x0000_s1049" type="#_x0000_t120" style="position:absolute;left:0;text-align:left;margin-left:422.75pt;margin-top:4.3pt;width:8.55pt;height:9.65pt;z-index:251678720;visibility:visible;v-text-anchor:middle" fillcolor="#ffc000" strokecolor="#ffc000" strokeweight="2pt"/>
        </w:pict>
      </w:r>
      <w:r>
        <w:rPr>
          <w:noProof/>
          <w:lang w:eastAsia="de-DE"/>
        </w:rPr>
        <w:pict>
          <v:shape id="Flussdiagramm: Verbindungsstelle 322" o:spid="_x0000_s1050" type="#_x0000_t120" style="position:absolute;left:0;text-align:left;margin-left:403.4pt;margin-top:3.2pt;width:11.2pt;height:14.5pt;z-index:251677696;visibility:visible;v-text-anchor:middle" fillcolor="#ffc000" strokecolor="#ffc000" strokeweight="2pt"/>
        </w:pict>
      </w:r>
      <w:r>
        <w:rPr>
          <w:noProof/>
          <w:lang w:eastAsia="de-DE"/>
        </w:rPr>
        <w:pict>
          <v:shape id="Flussdiagramm: Verbindungsstelle 315" o:spid="_x0000_s1051" type="#_x0000_t120" style="position:absolute;left:0;text-align:left;margin-left:236.3pt;margin-top:3.2pt;width:29.5pt;height:34.95pt;z-index:251670528;visibility:visible;v-text-anchor:middle" fillcolor="#a5a5a5" strokecolor="#a5a5a5" strokeweight="2pt"/>
        </w:pict>
      </w:r>
    </w:p>
    <w:p w:rsidR="00766D44" w:rsidRDefault="00766D44" w:rsidP="00F83931">
      <w:pPr>
        <w:rPr>
          <w:b/>
        </w:rPr>
      </w:pPr>
      <w:r>
        <w:rPr>
          <w:noProof/>
          <w:lang w:eastAsia="de-DE"/>
        </w:rPr>
        <w:pict>
          <v:shape id="Flussdiagramm: Verbindungsstelle 311" o:spid="_x0000_s1052" type="#_x0000_t120" style="position:absolute;left:0;text-align:left;margin-left:82.7pt;margin-top:1.85pt;width:39.7pt;height:41.9pt;z-index:251666432;visibility:visible;v-text-anchor:middle" fillcolor="yellow" strokecolor="yellow" strokeweight="2pt"/>
        </w:pict>
      </w:r>
      <w:r>
        <w:rPr>
          <w:noProof/>
          <w:lang w:eastAsia="de-DE"/>
        </w:rPr>
        <w:pict>
          <v:shape id="Flussdiagramm: Verbindungsstelle 318" o:spid="_x0000_s1053" type="#_x0000_t120" style="position:absolute;left:0;text-align:left;margin-left:417.35pt;margin-top:17pt;width:5.35pt;height:6.45pt;flip:x y;z-index:251673600;visibility:visible;v-text-anchor:middle" fillcolor="#ffc000" strokecolor="#ffc000" strokeweight="2pt"/>
        </w:pict>
      </w:r>
      <w:r>
        <w:rPr>
          <w:noProof/>
          <w:lang w:eastAsia="de-DE"/>
        </w:rPr>
        <w:pict>
          <v:shape id="Flussdiagramm: Verbindungsstelle 319" o:spid="_x0000_s1054" type="#_x0000_t120" style="position:absolute;left:0;text-align:left;margin-left:427.55pt;margin-top:9pt;width:11.75pt;height:11.8pt;z-index:251674624;visibility:visible;v-text-anchor:middle" fillcolor="#ffc000" strokecolor="#ffc000" strokeweight="2pt"/>
        </w:pict>
      </w:r>
      <w:r>
        <w:rPr>
          <w:noProof/>
          <w:lang w:eastAsia="de-DE"/>
        </w:rPr>
        <w:pict>
          <v:shape id="Flussdiagramm: Verbindungsstelle 320" o:spid="_x0000_s1055" type="#_x0000_t120" style="position:absolute;left:0;text-align:left;margin-left:417.35pt;margin-top:2.55pt;width:5.3pt;height:6.4pt;z-index:251675648;visibility:visible;v-text-anchor:middle" fillcolor="#ffc000" strokecolor="#ffc000" strokeweight="2pt"/>
        </w:pict>
      </w:r>
      <w:r>
        <w:rPr>
          <w:noProof/>
          <w:lang w:eastAsia="de-DE"/>
        </w:rPr>
        <w:pict>
          <v:shape id="Flussdiagramm: Verbindungsstelle 316" o:spid="_x0000_s1056" type="#_x0000_t120" style="position:absolute;left:0;text-align:left;margin-left:277.65pt;margin-top:1.95pt;width:42.4pt;height:43.5pt;z-index:251671552;visibility:visible;v-text-anchor:middle" fillcolor="#a5a5a5" strokecolor="#a5a5a5" strokeweight="2pt"/>
        </w:pict>
      </w:r>
    </w:p>
    <w:p w:rsidR="00766D44" w:rsidRDefault="00766D44" w:rsidP="00F83931">
      <w:pPr>
        <w:rPr>
          <w:b/>
        </w:rPr>
      </w:pPr>
      <w:r>
        <w:rPr>
          <w:noProof/>
          <w:lang w:eastAsia="de-DE"/>
        </w:rPr>
        <w:pict>
          <v:shape id="Flussdiagramm: Verbindungsstelle 313" o:spid="_x0000_s1057" type="#_x0000_t120" style="position:absolute;left:0;text-align:left;margin-left:122.3pt;margin-top:4.45pt;width:54.25pt;height:56.4pt;z-index:251668480;visibility:visible;v-text-anchor:middle" fillcolor="yellow" strokecolor="yellow" strokeweight="2pt"/>
        </w:pict>
      </w:r>
    </w:p>
    <w:p w:rsidR="00766D44" w:rsidRDefault="00766D44" w:rsidP="00F83931">
      <w:pPr>
        <w:rPr>
          <w:b/>
        </w:rPr>
      </w:pPr>
      <w:r>
        <w:rPr>
          <w:noProof/>
          <w:lang w:eastAsia="de-DE"/>
        </w:rPr>
        <w:pict>
          <v:shape id="Flussdiagramm: Verbindungsstelle 312" o:spid="_x0000_s1058" type="#_x0000_t120" style="position:absolute;left:0;text-align:left;margin-left:59.45pt;margin-top:10.7pt;width:37.6pt;height:34.9pt;z-index:251667456;visibility:visible;v-text-anchor:middle" fillcolor="yellow" strokecolor="yellow" strokeweight="2pt"/>
        </w:pict>
      </w:r>
    </w:p>
    <w:p w:rsidR="00766D44" w:rsidRDefault="00766D44" w:rsidP="00F83931">
      <w:pPr>
        <w:rPr>
          <w:b/>
        </w:rPr>
      </w:pPr>
    </w:p>
    <w:p w:rsidR="00766D44" w:rsidRDefault="00766D44" w:rsidP="00F83931">
      <w:pPr>
        <w:rPr>
          <w:b/>
        </w:rPr>
      </w:pPr>
      <w:r>
        <w:rPr>
          <w:noProof/>
          <w:lang w:eastAsia="de-DE"/>
        </w:rPr>
        <w:pict>
          <v:shape id="_x0000_s1059" type="#_x0000_t202" style="position:absolute;left:0;text-align:left;margin-left:399pt;margin-top:16.35pt;width:87.55pt;height:146.8pt;z-index:251683840;visibility:visible" stroked="f">
            <v:textbox style="mso-fit-shape-to-text:t">
              <w:txbxContent>
                <w:p w:rsidR="00766D44" w:rsidRDefault="00766D44" w:rsidP="00336650">
                  <w:r>
                    <w:t>&gt; 2 µm</w:t>
                  </w:r>
                </w:p>
              </w:txbxContent>
            </v:textbox>
          </v:shape>
        </w:pict>
      </w:r>
      <w:r>
        <w:rPr>
          <w:noProof/>
          <w:lang w:eastAsia="de-DE"/>
        </w:rPr>
        <w:pict>
          <v:shape id="_x0000_s1060" type="#_x0000_t202" style="position:absolute;left:0;text-align:left;margin-left:236.2pt;margin-top:16.25pt;width:87.55pt;height:146.8pt;z-index:251682816;visibility:visible" stroked="f">
            <v:textbox style="mso-fit-shape-to-text:t">
              <w:txbxContent>
                <w:p w:rsidR="00766D44" w:rsidRDefault="00766D44" w:rsidP="00336650">
                  <w:r>
                    <w:t>63 – 2 µm</w:t>
                  </w:r>
                </w:p>
              </w:txbxContent>
            </v:textbox>
          </v:shape>
        </w:pict>
      </w:r>
      <w:r>
        <w:rPr>
          <w:noProof/>
          <w:lang w:eastAsia="de-DE"/>
        </w:rPr>
        <w:pict>
          <v:shape id="_x0000_s1061" type="#_x0000_t202" style="position:absolute;left:0;text-align:left;margin-left:59.35pt;margin-top:16.65pt;width:87.6pt;height:146.8pt;z-index:251681792;visibility:visible" stroked="f">
            <v:textbox style="mso-fit-shape-to-text:t">
              <w:txbxContent>
                <w:p w:rsidR="00766D44" w:rsidRDefault="00766D44">
                  <w:r>
                    <w:t>2000 – 63 µm</w:t>
                  </w:r>
                </w:p>
              </w:txbxContent>
            </v:textbox>
          </v:shape>
        </w:pict>
      </w:r>
    </w:p>
    <w:p w:rsidR="00766D44" w:rsidRDefault="00766D44" w:rsidP="00F83931">
      <w:pPr>
        <w:rPr>
          <w:b/>
        </w:rPr>
      </w:pPr>
    </w:p>
    <w:p w:rsidR="00766D44" w:rsidRDefault="00766D44" w:rsidP="00F83931">
      <w:pPr>
        <w:rPr>
          <w:b/>
        </w:rPr>
      </w:pPr>
    </w:p>
    <w:p w:rsidR="00766D44" w:rsidRDefault="00766D44" w:rsidP="00F83931">
      <w:pPr>
        <w:rPr>
          <w:b/>
        </w:rPr>
      </w:pPr>
    </w:p>
    <w:p w:rsidR="00766D44" w:rsidRDefault="00766D44" w:rsidP="00F83931">
      <w:pPr>
        <w:rPr>
          <w:b/>
        </w:rPr>
      </w:pPr>
    </w:p>
    <w:p w:rsidR="00766D44" w:rsidRDefault="00766D44" w:rsidP="00F83931">
      <w:pPr>
        <w:rPr>
          <w:b/>
        </w:rPr>
      </w:pPr>
      <w:r w:rsidRPr="00826952">
        <w:rPr>
          <w:b/>
        </w:rPr>
        <w:t>Bodenhorizonte:</w:t>
      </w:r>
    </w:p>
    <w:p w:rsidR="00766D44" w:rsidRDefault="00766D44" w:rsidP="00F83931">
      <w:pPr>
        <w:rPr>
          <w:b/>
        </w:rPr>
      </w:pPr>
      <w:r>
        <w:rPr>
          <w:noProof/>
          <w:lang w:eastAsia="de-DE"/>
        </w:rPr>
        <w:pict>
          <v:oval id="Ellipse 337" o:spid="_x0000_s1062" style="position:absolute;left:0;text-align:left;margin-left:393.6pt;margin-top:2.65pt;width:32.1pt;height:19.05pt;rotation:7947357fd;z-index:251689984;visibility:visible;v-text-anchor:middle" fillcolor="#92d050" strokecolor="#92d050" strokeweight="2pt"/>
        </w:pict>
      </w:r>
      <w:r>
        <w:rPr>
          <w:noProof/>
          <w:lang w:eastAsia="de-DE"/>
        </w:rPr>
        <w:pict>
          <v:oval id="Ellipse 336" o:spid="_x0000_s1063" style="position:absolute;left:0;text-align:left;margin-left:369.95pt;margin-top:4.1pt;width:17.7pt;height:24.5pt;rotation:9470703fd;z-index:251688960;visibility:visible;v-text-anchor:middle" fillcolor="#92d050" strokecolor="#92d050" strokeweight="2pt"/>
        </w:pict>
      </w:r>
    </w:p>
    <w:p w:rsidR="00766D44" w:rsidRDefault="00766D44" w:rsidP="00F83931">
      <w:pPr>
        <w:rPr>
          <w:b/>
        </w:rPr>
      </w:pPr>
      <w:r>
        <w:rPr>
          <w:noProof/>
          <w:lang w:eastAsia="de-DE"/>
        </w:rPr>
        <w:pict>
          <v:shape id="Freihandform 339" o:spid="_x0000_s1064" style="position:absolute;left:0;text-align:left;margin-left:399.6pt;margin-top:8.15pt;width:4.35pt;height:38.45pt;z-index:251692032;visibility:visible;mso-wrap-style:square;mso-wrap-distance-left:9pt;mso-wrap-distance-top:0;mso-wrap-distance-right:9pt;mso-wrap-distance-bottom:0;mso-position-horizontal:absolute;mso-position-horizontal-relative:text;mso-position-vertical:absolute;mso-position-vertical-relative:text;v-text-anchor:middle" coordsize="55065,488411" path="m55065,c30044,49473,5023,98946,474,177421v-4549,78475,25020,251346,27295,293427c30043,512929,22082,471417,14121,429905e" filled="f" strokecolor="#c00000" strokeweight="2pt">
            <v:path arrowok="t" o:connecttype="custom" o:connectlocs="55065,0;474,177421;27769,470848;14121,429905" o:connectangles="0,0,0,0"/>
          </v:shape>
        </w:pict>
      </w:r>
      <w:r>
        <w:rPr>
          <w:noProof/>
          <w:lang w:eastAsia="de-DE"/>
        </w:rPr>
        <w:pict>
          <v:shape id="Freihandform 338" o:spid="_x0000_s1065" style="position:absolute;left:0;text-align:left;margin-left:385.65pt;margin-top:8.1pt;width:14.5pt;height:40.85pt;z-index:251691008;visibility:visible;mso-wrap-style:square;mso-wrap-distance-left:9pt;mso-wrap-distance-top:0;mso-wrap-distance-right:9pt;mso-wrap-distance-bottom:0;mso-position-horizontal:absolute;mso-position-horizontal-relative:text;mso-position-vertical:absolute;mso-position-vertical-relative:text;v-text-anchor:middle" coordsize="184245,518615" path="m,c67101,42080,134203,84161,163773,170597v29570,86436,13648,348018,13648,348018l177421,518615r6824,-20472e" filled="f" strokecolor="#c00000" strokeweight="2pt">
            <v:path arrowok="t" o:connecttype="custom" o:connectlocs="0,0;163773,170597;177421,518615;177421,518615;184245,498143" o:connectangles="0,0,0,0,0"/>
          </v:shape>
        </w:pict>
      </w:r>
    </w:p>
    <w:p w:rsidR="00766D44" w:rsidRDefault="00766D44" w:rsidP="00F83931">
      <w:pPr>
        <w:rPr>
          <w:b/>
        </w:rPr>
      </w:pPr>
      <w:r>
        <w:rPr>
          <w:noProof/>
          <w:lang w:eastAsia="de-DE"/>
        </w:rPr>
        <w:pict>
          <v:shape id="_x0000_s1066" type="#_x0000_t202" style="position:absolute;left:0;text-align:left;margin-left:138.5pt;margin-top:4.75pt;width:176.75pt;height:26.3pt;z-index:251697152;visibility:visible" stroked="f">
            <v:textbox>
              <w:txbxContent>
                <w:p w:rsidR="00766D44" w:rsidRPr="000577F2" w:rsidRDefault="00766D44" w:rsidP="00B14371">
                  <w:pPr>
                    <w:jc w:val="left"/>
                  </w:pPr>
                  <w:r w:rsidRPr="000577F2">
                    <w:rPr>
                      <w:b/>
                    </w:rPr>
                    <w:t>O-Horizont</w:t>
                  </w:r>
                  <w:r w:rsidRPr="000577F2">
                    <w:t xml:space="preserve"> (organische Auflage)</w:t>
                  </w:r>
                </w:p>
              </w:txbxContent>
            </v:textbox>
          </v:shape>
        </w:pict>
      </w:r>
      <w:r>
        <w:rPr>
          <w:noProof/>
          <w:lang w:eastAsia="de-DE"/>
        </w:rPr>
        <w:pict>
          <v:rect id="Rechteck 331" o:spid="_x0000_s1067" style="position:absolute;left:0;text-align:left;margin-left:318.5pt;margin-top:15pt;width:146.65pt;height:15.05pt;z-index:251685888;visibility:visible;v-text-anchor:middle" fillcolor="#974706" strokecolor="#974706" strokeweight="2pt"/>
        </w:pict>
      </w:r>
    </w:p>
    <w:p w:rsidR="00766D44" w:rsidRDefault="00766D44" w:rsidP="00F83931">
      <w:pPr>
        <w:rPr>
          <w:b/>
        </w:rPr>
      </w:pPr>
      <w:r>
        <w:rPr>
          <w:noProof/>
          <w:lang w:eastAsia="de-DE"/>
        </w:rPr>
        <w:pict>
          <v:shape id="Freihandform 342" o:spid="_x0000_s1068" style="position:absolute;left:0;text-align:left;margin-left:373.95pt;margin-top:12.1pt;width:27.3pt;height:31pt;z-index:251695104;visibility:visible;mso-wrap-style:square;mso-wrap-distance-left:9pt;mso-wrap-distance-top:0;mso-wrap-distance-right:9pt;mso-wrap-distance-bottom:0;mso-position-horizontal:absolute;mso-position-horizontal-relative:text;mso-position-vertical:absolute;mso-position-vertical-relative:text;v-text-anchor:middle" coordsize="346779,393557" path="m346779,c289345,32982,231911,65964,210302,88710v-21609,22746,40943,45493,6824,47768c183007,138753,30606,92122,5585,102358v-25021,10236,40943,81887,61415,95535c87472,211541,113630,174009,128415,184245v14785,10236,30708,61414,27296,75062c152299,272955,121592,253620,107944,266131,94296,278642,82922,321860,73824,334370v-9098,12510,-17059,-2274,-20471,6824c49941,350293,56765,381000,53353,388961v-3412,7961,-11942,3980,-20472,e" filled="f" strokecolor="#c00000" strokeweight="2pt">
            <v:path arrowok="t" o:connecttype="custom" o:connectlocs="346779,0;210302,88710;217126,136478;5585,102358;67000,197893;128415,184245;155711,259307;107944,266131;73824,334370;53353,341194;53353,388961;32881,388961" o:connectangles="0,0,0,0,0,0,0,0,0,0,0,0"/>
          </v:shape>
        </w:pict>
      </w:r>
      <w:r>
        <w:rPr>
          <w:noProof/>
          <w:lang w:eastAsia="de-DE"/>
        </w:rPr>
        <w:pict>
          <v:shape id="Freihandform 341" o:spid="_x0000_s1069" style="position:absolute;left:0;text-align:left;margin-left:382.25pt;margin-top:10.5pt;width:20.2pt;height:44.6pt;z-index:251694080;visibility:visible;mso-wrap-style:square;mso-wrap-distance-left:9pt;mso-wrap-distance-top:0;mso-wrap-distance-right:9pt;mso-wrap-distance-bottom:0;mso-position-horizontal:absolute;mso-position-horizontal-relative:text;mso-position-vertical:absolute;mso-position-vertical-relative:text;v-text-anchor:middle" coordsize="256621,566382" path="m241270,c216249,42649,191228,85299,193503,116006v2275,30707,75063,44355,61415,68239c241270,208129,118441,227463,111617,259308v-6824,31845,120555,78475,102358,116006c195778,412845,20632,465162,2435,484496v-18197,19334,70513,-6824,102358,6824c136638,504968,193503,566382,193503,566382r,e" filled="f" strokecolor="#c00000" strokeweight="2pt">
            <v:path arrowok="t" o:connecttype="custom" o:connectlocs="241270,0;193503,116006;254918,184245;111617,259308;213975,375314;2435,484496;104793,491320;193503,566382;193503,566382" o:connectangles="0,0,0,0,0,0,0,0,0"/>
          </v:shape>
        </w:pict>
      </w:r>
      <w:r>
        <w:rPr>
          <w:noProof/>
          <w:lang w:eastAsia="de-DE"/>
        </w:rPr>
        <w:pict>
          <v:shape id="Freihandform 340" o:spid="_x0000_s1070" style="position:absolute;left:0;text-align:left;margin-left:400.65pt;margin-top:6.2pt;width:10.85pt;height:24.7pt;z-index:251693056;visibility:visible;mso-wrap-style:square;mso-wrap-distance-left:9pt;mso-wrap-distance-top:0;mso-wrap-distance-right:9pt;mso-wrap-distance-bottom:0;mso-position-horizontal:absolute;mso-position-horizontal-relative:text;mso-position-vertical:absolute;mso-position-vertical-relative:text;v-text-anchor:middle" coordsize="137590,313899" path="m1112,c35231,95534,69351,191069,69351,232012v,40943,-79612,,-68239,13648c12485,259308,137590,313899,137590,313899r,e" filled="f" strokecolor="#c00000" strokeweight="2pt">
            <v:path arrowok="t" o:connecttype="custom" o:connectlocs="1112,0;69351,232012;1112,245660;137590,313899;137590,313899" o:connectangles="0,0,0,0,0"/>
          </v:shape>
        </w:pict>
      </w:r>
      <w:r>
        <w:rPr>
          <w:noProof/>
          <w:lang w:eastAsia="de-DE"/>
        </w:rPr>
        <w:pict>
          <v:rect id="Rechteck 332" o:spid="_x0000_s1071" style="position:absolute;left:0;text-align:left;margin-left:318.5pt;margin-top:11.05pt;width:146.65pt;height:38.7pt;z-index:251686912;visibility:visible;v-text-anchor:middle" fillcolor="#ffc000" strokecolor="#ffc000" strokeweight="2pt"/>
        </w:pict>
      </w:r>
    </w:p>
    <w:p w:rsidR="00766D44" w:rsidRDefault="00766D44" w:rsidP="00F83931">
      <w:pPr>
        <w:rPr>
          <w:b/>
        </w:rPr>
      </w:pPr>
      <w:r>
        <w:rPr>
          <w:noProof/>
          <w:lang w:eastAsia="de-DE"/>
        </w:rPr>
        <w:pict>
          <v:shape id="_x0000_s1072" type="#_x0000_t202" style="position:absolute;left:0;text-align:left;margin-left:135.3pt;margin-top:.1pt;width:162.75pt;height:146.8pt;z-index:251698176;visibility:visible" stroked="f">
            <v:textbox style="mso-fit-shape-to-text:t">
              <w:txbxContent>
                <w:p w:rsidR="00766D44" w:rsidRPr="000577F2" w:rsidRDefault="00766D44" w:rsidP="000577F2">
                  <w:pPr>
                    <w:jc w:val="center"/>
                  </w:pPr>
                  <w:r w:rsidRPr="000577F2">
                    <w:rPr>
                      <w:b/>
                    </w:rPr>
                    <w:t xml:space="preserve">A-Horizont </w:t>
                  </w:r>
                  <w:r w:rsidRPr="000577F2">
                    <w:t>(Oberboden)</w:t>
                  </w:r>
                </w:p>
              </w:txbxContent>
            </v:textbox>
          </v:shape>
        </w:pict>
      </w:r>
      <w:r>
        <w:rPr>
          <w:noProof/>
          <w:lang w:eastAsia="de-DE"/>
        </w:rPr>
        <w:pict>
          <v:shape id="Freihandform 343" o:spid="_x0000_s1073" style="position:absolute;left:0;text-align:left;margin-left:402.35pt;margin-top:5pt;width:25.8pt;height:30.7pt;z-index:251696128;visibility:visible;mso-wrap-style:square;mso-wrap-distance-left:9pt;mso-wrap-distance-top:0;mso-wrap-distance-right:9pt;mso-wrap-distance-bottom:0;mso-position-horizontal:absolute;mso-position-horizontal-relative:text;mso-position-vertical:absolute;mso-position-vertical-relative:text;v-text-anchor:middle" coordsize="327565,389682" path="m,c15922,41512,31845,83024,75063,122830v43218,39806,155812,92122,184245,116006c287741,262720,252484,258171,245660,266132v-6824,7961,-27296,11373,-27296,20471c218364,295701,238836,316174,245660,320723v6824,4549,13648,-6824,13648,-6824l259308,313899v3412,-2275,21608,2274,20471,-13648c278642,284329,244523,226326,252484,218365v7961,-7961,73925,13648,75062,34119c328683,272955,278642,318448,259308,341194v-19334,22746,-31846,43219,-47768,47768c195618,393511,171734,375314,163773,368490v-7961,-6824,-3981,-13648,,-20472e" filled="f" strokecolor="#c00000" strokeweight="2pt">
            <v:path arrowok="t" o:connecttype="custom" o:connectlocs="0,0;75063,122830;259308,238836;245660,266132;218364,286603;245660,320723;259308,313899;259308,313899;279779,300251;252484,218365;327546,252484;259308,341194;211540,388962;163773,368490;163773,348018" o:connectangles="0,0,0,0,0,0,0,0,0,0,0,0,0,0,0"/>
          </v:shape>
        </w:pict>
      </w:r>
    </w:p>
    <w:p w:rsidR="00766D44" w:rsidRDefault="00766D44" w:rsidP="00F83931">
      <w:pPr>
        <w:rPr>
          <w:b/>
        </w:rPr>
      </w:pPr>
      <w:r>
        <w:rPr>
          <w:noProof/>
          <w:lang w:eastAsia="de-DE"/>
        </w:rPr>
        <w:pict>
          <v:rect id="Rechteck 333" o:spid="_x0000_s1074" style="position:absolute;left:0;text-align:left;margin-left:318.5pt;margin-top:11.7pt;width:146.65pt;height:79.55pt;z-index:251687936;visibility:visible;v-text-anchor:middle" fillcolor="yellow" strokecolor="yellow" strokeweight="2pt"/>
        </w:pict>
      </w:r>
    </w:p>
    <w:p w:rsidR="00766D44" w:rsidRDefault="00766D44" w:rsidP="00F83931">
      <w:pPr>
        <w:rPr>
          <w:b/>
        </w:rPr>
      </w:pPr>
      <w:r>
        <w:rPr>
          <w:noProof/>
          <w:lang w:eastAsia="de-DE"/>
        </w:rPr>
        <w:pict>
          <v:shape id="_x0000_s1075" type="#_x0000_t202" style="position:absolute;left:0;text-align:left;margin-left:154.6pt;margin-top:15.35pt;width:143.45pt;height:146.8pt;z-index:251699200;visibility:visible" filled="f" stroked="f">
            <v:textbox style="mso-fit-shape-to-text:t">
              <w:txbxContent>
                <w:p w:rsidR="00766D44" w:rsidRPr="000577F2" w:rsidRDefault="00766D44" w:rsidP="00B14371">
                  <w:pPr>
                    <w:jc w:val="center"/>
                  </w:pPr>
                  <w:r>
                    <w:rPr>
                      <w:b/>
                    </w:rPr>
                    <w:t xml:space="preserve">B-Horizont </w:t>
                  </w:r>
                  <w:r w:rsidRPr="000577F2">
                    <w:t>(Unterboden)</w:t>
                  </w:r>
                </w:p>
              </w:txbxContent>
            </v:textbox>
          </v:shape>
        </w:pict>
      </w:r>
    </w:p>
    <w:p w:rsidR="00766D44" w:rsidRDefault="00766D44" w:rsidP="00F83931">
      <w:pPr>
        <w:rPr>
          <w:b/>
        </w:rPr>
      </w:pPr>
    </w:p>
    <w:p w:rsidR="00766D44" w:rsidRDefault="00766D44" w:rsidP="00F83931">
      <w:pPr>
        <w:rPr>
          <w:b/>
        </w:rPr>
      </w:pPr>
    </w:p>
    <w:p w:rsidR="00766D44" w:rsidRDefault="00766D44" w:rsidP="00F83931">
      <w:pPr>
        <w:rPr>
          <w:b/>
        </w:rPr>
      </w:pPr>
      <w:r>
        <w:rPr>
          <w:noProof/>
          <w:lang w:eastAsia="de-DE"/>
        </w:rPr>
        <w:pict>
          <v:rect id="Rechteck 330" o:spid="_x0000_s1076" style="position:absolute;left:0;text-align:left;margin-left:318.5pt;margin-top:15.4pt;width:146.7pt;height:59.1pt;z-index:251684864;visibility:visible;v-text-anchor:middle" fillcolor="#a5a5a5" strokecolor="#a5a5a5" strokeweight="2pt"/>
        </w:pict>
      </w:r>
    </w:p>
    <w:p w:rsidR="00766D44" w:rsidRDefault="00766D44" w:rsidP="00F83931">
      <w:pPr>
        <w:rPr>
          <w:b/>
        </w:rPr>
      </w:pPr>
      <w:r>
        <w:rPr>
          <w:noProof/>
          <w:lang w:eastAsia="de-DE"/>
        </w:rPr>
        <w:pict>
          <v:shape id="_x0000_s1077" type="#_x0000_t202" style="position:absolute;left:0;text-align:left;margin-left:127.2pt;margin-top:15.2pt;width:170.85pt;height:146.8pt;z-index:251700224;visibility:visible" filled="f" stroked="f">
            <v:textbox style="mso-fit-shape-to-text:t">
              <w:txbxContent>
                <w:p w:rsidR="00766D44" w:rsidRPr="000577F2" w:rsidRDefault="00766D44" w:rsidP="000577F2">
                  <w:pPr>
                    <w:jc w:val="center"/>
                  </w:pPr>
                  <w:r>
                    <w:rPr>
                      <w:b/>
                    </w:rPr>
                    <w:t xml:space="preserve">C-Horizont </w:t>
                  </w:r>
                  <w:r w:rsidRPr="000577F2">
                    <w:t>(Ausgangsgestein</w:t>
                  </w:r>
                  <w:r>
                    <w:t>)</w:t>
                  </w:r>
                </w:p>
              </w:txbxContent>
            </v:textbox>
          </v:shape>
        </w:pict>
      </w:r>
    </w:p>
    <w:p w:rsidR="00766D44" w:rsidRDefault="00766D44" w:rsidP="00F83931">
      <w:pPr>
        <w:rPr>
          <w:b/>
        </w:rPr>
      </w:pPr>
    </w:p>
    <w:p w:rsidR="00766D44" w:rsidRDefault="00766D44" w:rsidP="00F83931">
      <w:pPr>
        <w:rPr>
          <w:b/>
        </w:rPr>
      </w:pPr>
    </w:p>
    <w:p w:rsidR="00766D44" w:rsidRDefault="00766D44" w:rsidP="00F83931">
      <w:pPr>
        <w:rPr>
          <w:b/>
        </w:rPr>
      </w:pPr>
    </w:p>
    <w:p w:rsidR="00766D44" w:rsidRPr="00826952" w:rsidRDefault="00766D44" w:rsidP="00F83931">
      <w:pPr>
        <w:rPr>
          <w:b/>
        </w:rPr>
      </w:pPr>
    </w:p>
    <w:p w:rsidR="00766D44" w:rsidRDefault="00766D44" w:rsidP="00336650">
      <w:r>
        <w:rPr>
          <w:b/>
        </w:rPr>
        <w:t xml:space="preserve">Ton: </w:t>
      </w:r>
      <w:r>
        <w:t xml:space="preserve">Hat eine große innere Oberfläche und damit auch eine gute Filterwirkung. Durch seine negative Ladung kann Ton die positiv geladenen Nährstoffe gut an sich binden und auch festhalten. Ist der Ton feucht, ist er klebrig und in trockenem Zustand hart und kaum bzw. nicht verformbar. Die Durchlässigkeit des Bodens wird durch Ton vermindert, dadurch trocknet Ton auch schlecht ab. Durch die engen Zwischenräume der Tonpartikel ist aber auch viel „Totwasser“ (nicht pflanzenverfügbares Wasser) im Ton gebunden. Aufgrund der hohen Lagerungsdichte sind Tonböden schlecht durchwurzelbar. Somit neigt Ton zur Quellung und Schrumpfung, wodurch es zu einer Oberflächenverkrustung kommt. Die Bodenbearbeitung kann erst ab einem bestimmten Austrocknungsgrad durchgeführt werden. Im Frühjahr erwärmen sich Tonböden relativ schlecht. </w:t>
      </w:r>
    </w:p>
    <w:p w:rsidR="00766D44" w:rsidRDefault="00766D44" w:rsidP="00336650">
      <w:r>
        <w:rPr>
          <w:b/>
        </w:rPr>
        <w:t xml:space="preserve">Schluff: </w:t>
      </w:r>
      <w:r>
        <w:t xml:space="preserve">Wirkt sich positiv auf das Wasserspeichervermögen von leicht pflanzenverfügbarem Wasser aus. Schluff kann ebenfalls die Durchlässigkeit vermindern. Böden mit einem hohen Schluffanteil trocknen schlecht ab, erwärmen sich langsam und die Erosionsgefahr durch Wasser ist erhöht, da der Boden sehr leicht verschlämmt. </w:t>
      </w:r>
    </w:p>
    <w:p w:rsidR="00766D44" w:rsidRDefault="00766D44" w:rsidP="00336650">
      <w:r>
        <w:rPr>
          <w:b/>
        </w:rPr>
        <w:t xml:space="preserve">Sand: </w:t>
      </w:r>
      <w:r>
        <w:t xml:space="preserve">Diese Bodengrundart lässt sich leicht bearbeiten. Sand erwärmt sich schnell. Da Sand keine Krusten bildet, verschlämmt er weniger stark und er verbessert die Durchlüftung des Bodens. Die Durchlässigkeit ist im Vergleich zu den beiden vorher genannten Bodenarten erhöht, was mit einem verminderten Wasser- und Nährstoffspeichervermögen einhergeht – daher neigen Sandböden zur Austrocknung. Die gute Durchlässigkeit für Wasser macht den Sandboden aber für die Grundwasserneubildung so bedeutungsvoll. Durch seine großen Zwischenräume verschlechtert Sand die Gefügebildung. Sandböden zeigen eine erhöhte Erosionsgefahr. </w:t>
      </w:r>
    </w:p>
    <w:p w:rsidR="00766D44" w:rsidRDefault="00766D44" w:rsidP="00336650">
      <w:r>
        <w:rPr>
          <w:b/>
        </w:rPr>
        <w:t xml:space="preserve">Lehm: </w:t>
      </w:r>
      <w:r>
        <w:t xml:space="preserve"> Hinsichtlich der Bodenbearbeitung und des Wasserhaushaltes werden Lehmböden als „</w:t>
      </w:r>
      <w:r>
        <w:rPr>
          <w:i/>
        </w:rPr>
        <w:t>mittlere Böden</w:t>
      </w:r>
      <w:r>
        <w:t xml:space="preserve">“ bezeichnet. Schlecht gekalkte Lehmböden haben ein schlechteres Bodengefüge und können so eher zur Verschlämmung neigen. </w:t>
      </w:r>
    </w:p>
    <w:p w:rsidR="00766D44" w:rsidRPr="00B32ADB" w:rsidRDefault="00766D44" w:rsidP="00F83931">
      <w:pPr>
        <w:rPr>
          <w:b/>
        </w:rPr>
      </w:pPr>
      <w:r>
        <w:rPr>
          <w:b/>
        </w:rPr>
        <w:t>Bodeneigenschaften:</w:t>
      </w:r>
    </w:p>
    <w:p w:rsidR="00766D44" w:rsidRDefault="00766D44" w:rsidP="00F83931">
      <w:r>
        <w:rPr>
          <w:noProof/>
          <w:lang w:eastAsia="de-DE"/>
        </w:rPr>
        <w:pict>
          <v:shape id="_x0000_s1078" type="#_x0000_t202" style="position:absolute;left:0;text-align:left;margin-left:41.4pt;margin-top:18.75pt;width:56.4pt;height:145.6pt;z-index:251657216;visibility:visible;v-text-anchor:middle">
            <v:textbox style="mso-fit-shape-to-text:t">
              <w:txbxContent>
                <w:p w:rsidR="00766D44" w:rsidRDefault="00766D44" w:rsidP="001A12B8">
                  <w:pPr>
                    <w:jc w:val="center"/>
                  </w:pPr>
                  <w:r>
                    <w:t>SAND</w:t>
                  </w:r>
                </w:p>
              </w:txbxContent>
            </v:textbox>
          </v:shape>
        </w:pict>
      </w:r>
      <w:r>
        <w:rPr>
          <w:noProof/>
          <w:lang w:eastAsia="de-DE"/>
        </w:rPr>
        <w:pict>
          <v:shape id="_x0000_s1079" type="#_x0000_t202" style="position:absolute;left:0;text-align:left;margin-left:125.3pt;margin-top:18.7pt;width:56.4pt;height:144.85pt;z-index:251658240;visibility:visible;v-text-anchor:middle">
            <v:textbox style="mso-fit-shape-to-text:t">
              <w:txbxContent>
                <w:p w:rsidR="00766D44" w:rsidRDefault="00766D44" w:rsidP="001A12B8">
                  <w:pPr>
                    <w:jc w:val="center"/>
                  </w:pPr>
                  <w:r>
                    <w:t>LEHM</w:t>
                  </w:r>
                </w:p>
              </w:txbxContent>
            </v:textbox>
          </v:shape>
        </w:pict>
      </w:r>
      <w:r>
        <w:rPr>
          <w:noProof/>
          <w:lang w:eastAsia="de-DE"/>
        </w:rPr>
        <w:pict>
          <v:shape id="_x0000_s1080" type="#_x0000_t202" style="position:absolute;left:0;text-align:left;margin-left:218.5pt;margin-top:17.45pt;width:69.8pt;height:26.85pt;z-index:251659264;visibility:visible;v-text-anchor:middle">
            <v:textbox>
              <w:txbxContent>
                <w:p w:rsidR="00766D44" w:rsidRDefault="00766D44" w:rsidP="001A12B8">
                  <w:pPr>
                    <w:jc w:val="center"/>
                  </w:pPr>
                  <w:r>
                    <w:t>SCHLUFF</w:t>
                  </w:r>
                </w:p>
              </w:txbxContent>
            </v:textbox>
          </v:shape>
        </w:pict>
      </w:r>
      <w:r>
        <w:rPr>
          <w:noProof/>
          <w:lang w:eastAsia="de-DE"/>
        </w:rPr>
        <w:pict>
          <v:shape id="_x0000_s1081" type="#_x0000_t202" style="position:absolute;left:0;text-align:left;margin-left:334.85pt;margin-top:16.6pt;width:56.4pt;height:145.6pt;z-index:251660288;visibility:visible;v-text-anchor:middle">
            <v:textbox style="mso-fit-shape-to-text:t">
              <w:txbxContent>
                <w:p w:rsidR="00766D44" w:rsidRDefault="00766D44" w:rsidP="001A12B8">
                  <w:pPr>
                    <w:jc w:val="center"/>
                  </w:pPr>
                  <w:r>
                    <w:t>TON</w:t>
                  </w:r>
                </w:p>
              </w:txbxContent>
            </v:textbox>
          </v:shape>
        </w:pict>
      </w:r>
    </w:p>
    <w:p w:rsidR="00766D44" w:rsidRDefault="00766D44" w:rsidP="00F83931"/>
    <w:p w:rsidR="00766D44" w:rsidRDefault="00766D44" w:rsidP="00F83931"/>
    <w:p w:rsidR="00766D44" w:rsidRDefault="00766D44" w:rsidP="00F83931"/>
    <w:p w:rsidR="00766D44" w:rsidRDefault="00766D44" w:rsidP="00F83931">
      <w:r>
        <w:rPr>
          <w:noProof/>
          <w:lang w:eastAsia="de-DE"/>
        </w:rPr>
        <w:pict>
          <v:line id="Gerade Verbindung 21" o:spid="_x0000_s1082" style="position:absolute;left:0;text-align:left;flip:y;z-index:251630592;visibility:visible" from="23.55pt,12.65pt" to="385.65pt,36.85pt" strokecolor="#4579b8"/>
        </w:pict>
      </w:r>
      <w:r>
        <w:rPr>
          <w:noProof/>
          <w:lang w:eastAsia="de-DE"/>
        </w:rPr>
        <w:pict>
          <v:line id="Gerade Verbindung 20" o:spid="_x0000_s1083" style="position:absolute;left:0;text-align:left;z-index:251629568;visibility:visible" from="385.15pt,12.65pt" to="385.7pt,95.95pt" strokecolor="#4579b8"/>
        </w:pict>
      </w:r>
    </w:p>
    <w:p w:rsidR="00766D44" w:rsidRDefault="00766D44" w:rsidP="00F83931">
      <w:r>
        <w:rPr>
          <w:noProof/>
          <w:lang w:eastAsia="de-DE"/>
        </w:rPr>
        <w:pict>
          <v:line id="Gerade Verbindung 19" o:spid="_x0000_s1084" style="position:absolute;left:0;text-align:left;z-index:251628544;visibility:visible" from="23.55pt,17.85pt" to="23.55pt,44.7pt" strokecolor="#4579b8"/>
        </w:pict>
      </w:r>
    </w:p>
    <w:p w:rsidR="00766D44" w:rsidRDefault="00766D44" w:rsidP="007968AB">
      <w:pPr>
        <w:tabs>
          <w:tab w:val="left" w:pos="1182"/>
          <w:tab w:val="left" w:pos="4556"/>
          <w:tab w:val="center" w:pos="5102"/>
        </w:tabs>
        <w:jc w:val="center"/>
      </w:pPr>
      <w:r>
        <w:t>Nährstoffspeichervermögen</w:t>
      </w:r>
    </w:p>
    <w:p w:rsidR="00766D44" w:rsidRDefault="00766D44" w:rsidP="00F83931">
      <w:r>
        <w:rPr>
          <w:noProof/>
          <w:lang w:eastAsia="de-DE"/>
        </w:rPr>
        <w:pict>
          <v:line id="Gerade Verbindung 22" o:spid="_x0000_s1085" style="position:absolute;left:0;text-align:left;flip:x y;z-index:251631616;visibility:visible" from="24.05pt,6.75pt" to="386.15pt,38.95pt" strokecolor="#4579b8"/>
        </w:pict>
      </w:r>
    </w:p>
    <w:p w:rsidR="00766D44" w:rsidRDefault="00766D44" w:rsidP="00F83931"/>
    <w:p w:rsidR="00766D44" w:rsidRDefault="00766D44" w:rsidP="00F83931"/>
    <w:p w:rsidR="00766D44" w:rsidRDefault="00766D44" w:rsidP="00F83931">
      <w:r>
        <w:rPr>
          <w:noProof/>
          <w:lang w:eastAsia="de-DE"/>
        </w:rPr>
        <w:pict>
          <v:line id="Gerade Verbindung 25" o:spid="_x0000_s1086" style="position:absolute;left:0;text-align:left;flip:y;z-index:251634688;visibility:visible" from="23.2pt,2.65pt" to="385.3pt,26.85pt" strokecolor="#4579b8"/>
        </w:pict>
      </w:r>
      <w:r>
        <w:rPr>
          <w:noProof/>
          <w:lang w:eastAsia="de-DE"/>
        </w:rPr>
        <w:pict>
          <v:line id="Gerade Verbindung 24" o:spid="_x0000_s1087" style="position:absolute;left:0;text-align:left;z-index:251633664;visibility:visible" from="385.3pt,2.6pt" to="385.8pt,85.85pt" strokecolor="#4579b8"/>
        </w:pict>
      </w:r>
    </w:p>
    <w:p w:rsidR="00766D44" w:rsidRDefault="00766D44" w:rsidP="00F83931">
      <w:r>
        <w:rPr>
          <w:noProof/>
          <w:lang w:eastAsia="de-DE"/>
        </w:rPr>
        <w:pict>
          <v:line id="Gerade Verbindung 23" o:spid="_x0000_s1088" style="position:absolute;left:0;text-align:left;z-index:251632640;visibility:visible" from="23.65pt,7.85pt" to="23.65pt,34.7pt" strokecolor="#4579b8"/>
        </w:pict>
      </w:r>
    </w:p>
    <w:p w:rsidR="00766D44" w:rsidRDefault="00766D44" w:rsidP="00F83931">
      <w:pPr>
        <w:tabs>
          <w:tab w:val="center" w:pos="5102"/>
        </w:tabs>
        <w:jc w:val="center"/>
      </w:pPr>
      <w:r>
        <w:rPr>
          <w:noProof/>
          <w:lang w:eastAsia="de-DE"/>
        </w:rPr>
        <w:pict>
          <v:line id="Gerade Verbindung 26" o:spid="_x0000_s1089" style="position:absolute;left:0;text-align:left;flip:x y;z-index:251635712;visibility:visible" from="23.1pt,15.7pt" to="385.2pt,47.9pt" strokecolor="#4579b8"/>
        </w:pict>
      </w:r>
      <w:r>
        <w:t>Wasserspeichervermögen</w:t>
      </w:r>
    </w:p>
    <w:p w:rsidR="00766D44" w:rsidRDefault="00766D44" w:rsidP="00F83931"/>
    <w:p w:rsidR="00766D44" w:rsidRDefault="00766D44" w:rsidP="00F83931"/>
    <w:p w:rsidR="00766D44" w:rsidRDefault="00766D44" w:rsidP="00F83931">
      <w:r>
        <w:rPr>
          <w:noProof/>
          <w:lang w:eastAsia="de-DE"/>
        </w:rPr>
        <w:pict>
          <v:line id="Gerade Verbindung 28" o:spid="_x0000_s1090" style="position:absolute;left:0;text-align:left;z-index:251637760;visibility:visible" from="385.9pt,16.95pt" to="386.4pt,100.2pt" strokecolor="#4579b8"/>
        </w:pict>
      </w:r>
      <w:r>
        <w:rPr>
          <w:noProof/>
          <w:lang w:eastAsia="de-DE"/>
        </w:rPr>
        <w:pict>
          <v:line id="Gerade Verbindung 29" o:spid="_x0000_s1091" style="position:absolute;left:0;text-align:left;flip:y;z-index:251638784;visibility:visible" from="23.85pt,17pt" to="385.95pt,41.15pt" strokecolor="#4579b8"/>
        </w:pict>
      </w:r>
    </w:p>
    <w:p w:rsidR="00766D44" w:rsidRDefault="00766D44" w:rsidP="00F83931"/>
    <w:p w:rsidR="00766D44" w:rsidRDefault="00766D44" w:rsidP="00F83931">
      <w:r>
        <w:rPr>
          <w:noProof/>
          <w:lang w:eastAsia="de-DE"/>
        </w:rPr>
        <w:pict>
          <v:line id="Gerade Verbindung 27" o:spid="_x0000_s1092" style="position:absolute;left:0;text-align:left;z-index:251636736;visibility:visible" from="24.2pt,3.05pt" to="24.2pt,29.9pt" strokecolor="#4579b8"/>
        </w:pict>
      </w:r>
    </w:p>
    <w:p w:rsidR="00766D44" w:rsidRDefault="00766D44" w:rsidP="00F83931">
      <w:pPr>
        <w:tabs>
          <w:tab w:val="left" w:pos="4073"/>
        </w:tabs>
        <w:jc w:val="center"/>
      </w:pPr>
      <w:r>
        <w:rPr>
          <w:noProof/>
          <w:lang w:eastAsia="de-DE"/>
        </w:rPr>
        <w:pict>
          <v:line id="Gerade Verbindung 30" o:spid="_x0000_s1093" style="position:absolute;left:0;text-align:left;flip:x y;z-index:251639808;visibility:visible" from="23.8pt,11.1pt" to="385.9pt,43.3pt" strokecolor="#4579b8"/>
        </w:pict>
      </w:r>
      <w:r>
        <w:t>Bodenbearbeitung</w:t>
      </w:r>
    </w:p>
    <w:p w:rsidR="00766D44" w:rsidRDefault="00766D44" w:rsidP="00F83931"/>
    <w:p w:rsidR="00766D44" w:rsidRDefault="00766D44" w:rsidP="00F83931">
      <w:r>
        <w:rPr>
          <w:noProof/>
          <w:lang w:eastAsia="de-DE"/>
        </w:rPr>
        <w:pict>
          <v:line id="Gerade Verbindung 289" o:spid="_x0000_s1094" style="position:absolute;left:0;text-align:left;flip:x y;z-index:251642880;visibility:visible" from="21.8pt,16.25pt" to="383.9pt,48.45pt" strokecolor="#4579b8"/>
        </w:pict>
      </w:r>
      <w:r>
        <w:rPr>
          <w:noProof/>
          <w:lang w:eastAsia="de-DE"/>
        </w:rPr>
        <w:pict>
          <v:line id="Gerade Verbindung 31" o:spid="_x0000_s1095" style="position:absolute;left:0;text-align:left;z-index:251640832;visibility:visible" from="21.8pt,16.25pt" to="22.3pt,99.5pt" strokecolor="#4579b8"/>
        </w:pict>
      </w:r>
    </w:p>
    <w:p w:rsidR="00766D44" w:rsidRDefault="00766D44" w:rsidP="00F83931"/>
    <w:p w:rsidR="00766D44" w:rsidRDefault="00766D44" w:rsidP="00F83931">
      <w:r>
        <w:rPr>
          <w:noProof/>
          <w:lang w:eastAsia="de-DE"/>
        </w:rPr>
        <w:pict>
          <v:line id="Gerade Verbindung 290" o:spid="_x0000_s1096" style="position:absolute;left:0;text-align:left;z-index:251643904;visibility:visible" from="385.4pt,10.5pt" to="385.4pt,37.35pt" strokecolor="#4579b8"/>
        </w:pict>
      </w:r>
    </w:p>
    <w:p w:rsidR="00766D44" w:rsidRDefault="00766D44" w:rsidP="00F83931">
      <w:pPr>
        <w:tabs>
          <w:tab w:val="left" w:pos="3944"/>
        </w:tabs>
        <w:jc w:val="center"/>
      </w:pPr>
      <w:r>
        <w:rPr>
          <w:noProof/>
          <w:lang w:eastAsia="de-DE"/>
        </w:rPr>
        <w:pict>
          <v:line id="Gerade Verbindung 288" o:spid="_x0000_s1097" style="position:absolute;left:0;text-align:left;flip:y;z-index:251641856;visibility:visible" from="22.3pt,18.45pt" to="384.4pt,42.6pt" strokecolor="#4579b8"/>
        </w:pict>
      </w:r>
      <w:r>
        <w:t>Durchlüftung</w:t>
      </w:r>
    </w:p>
    <w:p w:rsidR="00766D44" w:rsidRDefault="00766D44" w:rsidP="00F83931"/>
    <w:p w:rsidR="00766D44" w:rsidRDefault="00766D44" w:rsidP="00F83931"/>
    <w:p w:rsidR="00766D44" w:rsidRDefault="00766D44" w:rsidP="00F83931">
      <w:r>
        <w:rPr>
          <w:noProof/>
          <w:lang w:eastAsia="de-DE"/>
        </w:rPr>
        <w:pict>
          <v:line id="Gerade Verbindung 294" o:spid="_x0000_s1098" style="position:absolute;left:0;text-align:left;flip:y;z-index:251646976;visibility:visible" from="22.45pt,14.15pt" to="202.45pt,35.1pt" strokecolor="#4579b8"/>
        </w:pict>
      </w:r>
      <w:r>
        <w:rPr>
          <w:noProof/>
          <w:lang w:eastAsia="de-DE"/>
        </w:rPr>
        <w:pict>
          <v:line id="Gerade Verbindung 296" o:spid="_x0000_s1099" style="position:absolute;left:0;text-align:left;z-index:251649024;visibility:visible" from="201.9pt,14.1pt" to="384pt,35.05pt" strokecolor="#4579b8"/>
        </w:pict>
      </w:r>
    </w:p>
    <w:p w:rsidR="00766D44" w:rsidRDefault="00766D44" w:rsidP="00F83931">
      <w:r>
        <w:rPr>
          <w:noProof/>
          <w:lang w:eastAsia="de-DE"/>
        </w:rPr>
        <w:pict>
          <v:line id="Gerade Verbindung 293" o:spid="_x0000_s1100" style="position:absolute;left:0;text-align:left;z-index:251645952;visibility:visible" from="21.9pt,15.9pt" to="21.9pt,42.75pt" strokecolor="#4579b8"/>
        </w:pict>
      </w:r>
      <w:r>
        <w:rPr>
          <w:noProof/>
          <w:lang w:eastAsia="de-DE"/>
        </w:rPr>
        <w:pict>
          <v:line id="Gerade Verbindung 292" o:spid="_x0000_s1101" style="position:absolute;left:0;text-align:left;z-index:251644928;visibility:visible" from="383.85pt,16.25pt" to="383.85pt,43.1pt" strokecolor="#4579b8"/>
        </w:pict>
      </w:r>
    </w:p>
    <w:p w:rsidR="00766D44" w:rsidRDefault="00766D44" w:rsidP="002E63D3">
      <w:pPr>
        <w:tabs>
          <w:tab w:val="left" w:pos="3544"/>
        </w:tabs>
        <w:jc w:val="center"/>
      </w:pPr>
      <w:r>
        <w:t>Wassernachlieferung</w:t>
      </w:r>
    </w:p>
    <w:p w:rsidR="00766D44" w:rsidRDefault="00766D44" w:rsidP="00F83931">
      <w:r>
        <w:rPr>
          <w:noProof/>
          <w:lang w:eastAsia="de-DE"/>
        </w:rPr>
        <w:pict>
          <v:line id="Gerade Verbindung 297" o:spid="_x0000_s1102" style="position:absolute;left:0;text-align:left;z-index:251650048;visibility:visible" from="21.9pt,4.45pt" to="202.4pt,40.4pt" strokecolor="#4579b8"/>
        </w:pict>
      </w:r>
      <w:r>
        <w:rPr>
          <w:noProof/>
          <w:lang w:eastAsia="de-DE"/>
        </w:rPr>
        <w:pict>
          <v:line id="Gerade Verbindung 295" o:spid="_x0000_s1103" style="position:absolute;left:0;text-align:left;flip:y;z-index:251648000;visibility:visible" from="202.45pt,5pt" to="384.55pt,40.45pt" strokecolor="#4579b8"/>
        </w:pict>
      </w:r>
    </w:p>
    <w:p w:rsidR="00766D44" w:rsidRDefault="00766D44" w:rsidP="00F83931"/>
    <w:p w:rsidR="00766D44" w:rsidRDefault="00766D44" w:rsidP="00F83931"/>
    <w:p w:rsidR="00766D44" w:rsidRDefault="00766D44" w:rsidP="00F83931">
      <w:r>
        <w:rPr>
          <w:noProof/>
          <w:lang w:eastAsia="de-DE"/>
        </w:rPr>
        <w:pict>
          <v:line id="Gerade Verbindung 11" o:spid="_x0000_s1104" style="position:absolute;left:0;text-align:left;z-index:251653120;visibility:visible" from="202.05pt,17.55pt" to="382.55pt,53.5pt" strokecolor="#4579b8"/>
        </w:pict>
      </w:r>
      <w:r>
        <w:rPr>
          <w:noProof/>
          <w:lang w:eastAsia="de-DE"/>
        </w:rPr>
        <w:pict>
          <v:line id="Gerade Verbindung 3" o:spid="_x0000_s1105" style="position:absolute;left:0;text-align:left;flip:y;z-index:251651072;visibility:visible" from="22.05pt,17.6pt" to="202.05pt,38.55pt" strokecolor="#4579b8"/>
        </w:pict>
      </w:r>
    </w:p>
    <w:p w:rsidR="00766D44" w:rsidRDefault="00766D44" w:rsidP="00F83931"/>
    <w:p w:rsidR="00766D44" w:rsidRDefault="00766D44" w:rsidP="00F83931">
      <w:r>
        <w:rPr>
          <w:noProof/>
          <w:lang w:eastAsia="de-DE"/>
        </w:rPr>
        <w:pict>
          <v:line id="Gerade Verbindung 12" o:spid="_x0000_s1106" style="position:absolute;left:0;text-align:left;z-index:251654144;visibility:visible" from="382.35pt,15.25pt" to="382.35pt,42.1pt" strokecolor="#4579b8"/>
        </w:pict>
      </w:r>
      <w:r>
        <w:rPr>
          <w:noProof/>
          <w:lang w:eastAsia="de-DE"/>
        </w:rPr>
        <w:pict>
          <v:line id="Gerade Verbindung 10" o:spid="_x0000_s1107" style="position:absolute;left:0;text-align:left;z-index:251652096;visibility:visible" from="22.55pt,.35pt" to="22.55pt,27.2pt" strokecolor="#4579b8"/>
        </w:pict>
      </w:r>
    </w:p>
    <w:p w:rsidR="00766D44" w:rsidRDefault="00766D44" w:rsidP="001A12B8">
      <w:pPr>
        <w:tabs>
          <w:tab w:val="left" w:pos="4299"/>
        </w:tabs>
        <w:jc w:val="center"/>
      </w:pPr>
      <w:r>
        <w:rPr>
          <w:noProof/>
          <w:lang w:eastAsia="de-DE"/>
        </w:rPr>
        <w:pict>
          <v:line id="Gerade Verbindung 291" o:spid="_x0000_s1108" style="position:absolute;left:0;text-align:left;z-index:251656192;visibility:visible" from="22.05pt,8.45pt" to="202.55pt,44.4pt" strokecolor="#4579b8"/>
        </w:pict>
      </w:r>
      <w:r>
        <w:t>Bodenfruchtbarkeit</w:t>
      </w:r>
    </w:p>
    <w:p w:rsidR="00766D44" w:rsidRDefault="00766D44" w:rsidP="00F83931">
      <w:r>
        <w:rPr>
          <w:noProof/>
          <w:lang w:eastAsia="de-DE"/>
        </w:rPr>
        <w:pict>
          <v:line id="Gerade Verbindung 18" o:spid="_x0000_s1109" style="position:absolute;left:0;text-align:left;flip:y;z-index:251655168;visibility:visible" from="202.45pt,3.85pt" to="382.4pt,25.25pt" strokecolor="#4579b8"/>
        </w:pict>
      </w:r>
    </w:p>
    <w:p w:rsidR="00766D44" w:rsidRDefault="00766D44" w:rsidP="00F83931"/>
    <w:p w:rsidR="00766D44" w:rsidRPr="00B36BDC" w:rsidRDefault="00766D44" w:rsidP="00453FA4">
      <w:pPr>
        <w:pStyle w:val="ListParagraph"/>
        <w:numPr>
          <w:ilvl w:val="0"/>
          <w:numId w:val="4"/>
        </w:numPr>
        <w:rPr>
          <w:b/>
          <w:color w:val="0070C0"/>
        </w:rPr>
      </w:pPr>
      <w:r w:rsidRPr="00B36BDC">
        <w:rPr>
          <w:b/>
          <w:color w:val="0070C0"/>
        </w:rPr>
        <w:t>Wie schützen Pflanzen bzw. mulchbedeckte Böden in erster Linie vor Erosion?</w:t>
      </w:r>
    </w:p>
    <w:p w:rsidR="00766D44" w:rsidRDefault="00766D44" w:rsidP="0063252E"/>
    <w:p w:rsidR="00766D44" w:rsidRDefault="00766D44" w:rsidP="0095401A">
      <w:pPr>
        <w:pStyle w:val="ListParagraph"/>
        <w:numPr>
          <w:ilvl w:val="0"/>
          <w:numId w:val="3"/>
        </w:numPr>
        <w:rPr>
          <w:color w:val="0070C0"/>
        </w:rPr>
      </w:pPr>
      <w:r>
        <w:rPr>
          <w:color w:val="0070C0"/>
        </w:rPr>
        <w:t>Pflanzen halten mit ihren unzähligen feinen Wurzeln Bodenpartikel fest, eine Verlagerung ist somit schlechter / (nicht) möglich</w:t>
      </w:r>
    </w:p>
    <w:p w:rsidR="00766D44" w:rsidRDefault="00766D44" w:rsidP="0095401A">
      <w:pPr>
        <w:pStyle w:val="ListParagraph"/>
        <w:numPr>
          <w:ilvl w:val="0"/>
          <w:numId w:val="3"/>
        </w:numPr>
        <w:rPr>
          <w:color w:val="0070C0"/>
        </w:rPr>
      </w:pPr>
      <w:r>
        <w:rPr>
          <w:color w:val="0070C0"/>
        </w:rPr>
        <w:t xml:space="preserve">Pflanzenreihen sollten quer zur Hangneigung angebaut werden, das abfließende Oberflächenwasser wird gebremst und kann weniger Bodenmaterial mitreißen </w:t>
      </w:r>
    </w:p>
    <w:p w:rsidR="00766D44" w:rsidRDefault="00766D44" w:rsidP="0095401A">
      <w:pPr>
        <w:pStyle w:val="ListParagraph"/>
        <w:numPr>
          <w:ilvl w:val="0"/>
          <w:numId w:val="3"/>
        </w:numPr>
        <w:rPr>
          <w:color w:val="0070C0"/>
        </w:rPr>
      </w:pPr>
      <w:r>
        <w:rPr>
          <w:color w:val="0070C0"/>
        </w:rPr>
        <w:t xml:space="preserve">Pflanzen, die früh auflaufen und spät geerntet werden, schützen am besten, weil der Boden lange mit einer „Schutzschicht“ bedeckt ist </w:t>
      </w:r>
    </w:p>
    <w:p w:rsidR="00766D44" w:rsidRDefault="00766D44" w:rsidP="0095401A">
      <w:pPr>
        <w:pStyle w:val="ListParagraph"/>
        <w:numPr>
          <w:ilvl w:val="0"/>
          <w:numId w:val="3"/>
        </w:numPr>
        <w:rPr>
          <w:color w:val="0070C0"/>
        </w:rPr>
      </w:pPr>
      <w:r>
        <w:rPr>
          <w:color w:val="0070C0"/>
        </w:rPr>
        <w:t xml:space="preserve">Mulchauflagen vermindern die Aufprallgeschwindigkeit der Regentropfen und vermindern so die Verschlämmung der Böden </w:t>
      </w:r>
    </w:p>
    <w:p w:rsidR="00766D44" w:rsidRDefault="00766D44" w:rsidP="0095401A">
      <w:pPr>
        <w:rPr>
          <w:color w:val="0070C0"/>
        </w:rPr>
      </w:pPr>
    </w:p>
    <w:p w:rsidR="00766D44" w:rsidRDefault="00766D44" w:rsidP="0095401A">
      <w:pPr>
        <w:rPr>
          <w:color w:val="0070C0"/>
        </w:rPr>
      </w:pPr>
    </w:p>
    <w:p w:rsidR="00766D44" w:rsidRDefault="00766D44" w:rsidP="0095401A">
      <w:pPr>
        <w:rPr>
          <w:color w:val="0070C0"/>
        </w:rPr>
      </w:pPr>
    </w:p>
    <w:p w:rsidR="00766D44" w:rsidRDefault="00766D44" w:rsidP="0095401A">
      <w:pPr>
        <w:rPr>
          <w:color w:val="0070C0"/>
        </w:rPr>
      </w:pPr>
    </w:p>
    <w:p w:rsidR="00766D44" w:rsidRDefault="00766D44" w:rsidP="0095401A">
      <w:pPr>
        <w:rPr>
          <w:color w:val="0070C0"/>
        </w:rPr>
      </w:pPr>
    </w:p>
    <w:p w:rsidR="00766D44" w:rsidRDefault="00766D44" w:rsidP="0095401A">
      <w:pPr>
        <w:rPr>
          <w:color w:val="0070C0"/>
        </w:rPr>
      </w:pPr>
    </w:p>
    <w:p w:rsidR="00766D44" w:rsidRDefault="00766D44" w:rsidP="0095401A">
      <w:pPr>
        <w:rPr>
          <w:color w:val="0070C0"/>
        </w:rPr>
      </w:pPr>
    </w:p>
    <w:p w:rsidR="00766D44" w:rsidRDefault="00766D44" w:rsidP="0095401A">
      <w:pPr>
        <w:rPr>
          <w:color w:val="0070C0"/>
        </w:rPr>
      </w:pPr>
    </w:p>
    <w:p w:rsidR="00766D44" w:rsidRDefault="00766D44" w:rsidP="0095401A">
      <w:pPr>
        <w:rPr>
          <w:color w:val="0070C0"/>
        </w:rPr>
      </w:pPr>
    </w:p>
    <w:p w:rsidR="00766D44" w:rsidRDefault="00766D44" w:rsidP="0095401A">
      <w:pPr>
        <w:rPr>
          <w:color w:val="0070C0"/>
        </w:rPr>
      </w:pPr>
    </w:p>
    <w:p w:rsidR="00766D44" w:rsidRDefault="00766D44" w:rsidP="0095401A">
      <w:pPr>
        <w:rPr>
          <w:color w:val="0070C0"/>
        </w:rPr>
      </w:pPr>
    </w:p>
    <w:p w:rsidR="00766D44" w:rsidRDefault="00766D44" w:rsidP="0095401A">
      <w:pPr>
        <w:rPr>
          <w:color w:val="0070C0"/>
        </w:rPr>
      </w:pPr>
    </w:p>
    <w:p w:rsidR="00766D44" w:rsidRDefault="00766D44" w:rsidP="0095401A">
      <w:pPr>
        <w:rPr>
          <w:color w:val="0070C0"/>
        </w:rPr>
      </w:pPr>
    </w:p>
    <w:p w:rsidR="00766D44" w:rsidRDefault="00766D44" w:rsidP="0095401A">
      <w:pPr>
        <w:rPr>
          <w:color w:val="0070C0"/>
        </w:rPr>
      </w:pPr>
    </w:p>
    <w:p w:rsidR="00766D44" w:rsidRDefault="00766D44" w:rsidP="0095401A">
      <w:pPr>
        <w:rPr>
          <w:color w:val="0070C0"/>
        </w:rPr>
      </w:pPr>
    </w:p>
    <w:p w:rsidR="00766D44" w:rsidRDefault="00766D44" w:rsidP="0095401A">
      <w:pPr>
        <w:rPr>
          <w:color w:val="0070C0"/>
        </w:rPr>
      </w:pPr>
    </w:p>
    <w:p w:rsidR="00766D44" w:rsidRDefault="00766D44" w:rsidP="0095401A">
      <w:pPr>
        <w:rPr>
          <w:color w:val="0070C0"/>
        </w:rPr>
      </w:pPr>
    </w:p>
    <w:p w:rsidR="00766D44" w:rsidRDefault="00766D44" w:rsidP="0095401A">
      <w:pPr>
        <w:rPr>
          <w:color w:val="0070C0"/>
        </w:rPr>
      </w:pPr>
    </w:p>
    <w:p w:rsidR="00766D44" w:rsidRDefault="00766D44" w:rsidP="0095401A">
      <w:pPr>
        <w:rPr>
          <w:color w:val="0070C0"/>
        </w:rPr>
      </w:pPr>
    </w:p>
    <w:p w:rsidR="00766D44" w:rsidRDefault="00766D44" w:rsidP="0095401A">
      <w:pPr>
        <w:rPr>
          <w:color w:val="0070C0"/>
        </w:rPr>
      </w:pPr>
    </w:p>
    <w:p w:rsidR="00766D44" w:rsidRDefault="00766D44" w:rsidP="0095401A">
      <w:pPr>
        <w:rPr>
          <w:color w:val="0070C0"/>
        </w:rPr>
      </w:pPr>
    </w:p>
    <w:p w:rsidR="00766D44" w:rsidRDefault="00766D44" w:rsidP="0095401A">
      <w:pPr>
        <w:rPr>
          <w:color w:val="0070C0"/>
        </w:rPr>
      </w:pPr>
    </w:p>
    <w:p w:rsidR="00766D44" w:rsidRDefault="00766D44" w:rsidP="0095401A">
      <w:pPr>
        <w:rPr>
          <w:color w:val="0070C0"/>
        </w:rPr>
      </w:pPr>
    </w:p>
    <w:p w:rsidR="00766D44" w:rsidRDefault="00766D44" w:rsidP="0095401A">
      <w:pPr>
        <w:rPr>
          <w:color w:val="0070C0"/>
        </w:rPr>
      </w:pPr>
    </w:p>
    <w:p w:rsidR="00766D44" w:rsidRDefault="00766D44" w:rsidP="0095401A">
      <w:pPr>
        <w:rPr>
          <w:color w:val="0070C0"/>
        </w:rPr>
      </w:pPr>
    </w:p>
    <w:p w:rsidR="00766D44" w:rsidRDefault="00766D44" w:rsidP="0095401A">
      <w:pPr>
        <w:rPr>
          <w:color w:val="0070C0"/>
        </w:rPr>
      </w:pPr>
    </w:p>
    <w:p w:rsidR="00766D44" w:rsidRDefault="00766D44" w:rsidP="0095401A">
      <w:pPr>
        <w:rPr>
          <w:color w:val="0070C0"/>
        </w:rPr>
      </w:pPr>
    </w:p>
    <w:p w:rsidR="00766D44" w:rsidRDefault="00766D44" w:rsidP="0095401A">
      <w:pPr>
        <w:rPr>
          <w:color w:val="0070C0"/>
        </w:rPr>
      </w:pPr>
    </w:p>
    <w:p w:rsidR="00766D44" w:rsidRPr="0095401A" w:rsidRDefault="00766D44" w:rsidP="0095401A">
      <w:pPr>
        <w:rPr>
          <w:color w:val="0070C0"/>
        </w:rPr>
      </w:pPr>
    </w:p>
    <w:p w:rsidR="00766D44" w:rsidRDefault="00766D44" w:rsidP="007239F8">
      <w:pPr>
        <w:rPr>
          <w:b/>
        </w:rPr>
      </w:pPr>
      <w:r>
        <w:rPr>
          <w:b/>
        </w:rPr>
        <w:t>Ein Versuch zur Bodenerosion:</w:t>
      </w:r>
    </w:p>
    <w:p w:rsidR="00766D44" w:rsidRDefault="00766D44" w:rsidP="0063252E">
      <w:pPr>
        <w:rPr>
          <w:b/>
        </w:rPr>
      </w:pPr>
      <w:r>
        <w:rPr>
          <w:b/>
        </w:rPr>
        <w:t>Materialien:</w:t>
      </w:r>
    </w:p>
    <w:p w:rsidR="00766D44" w:rsidRPr="009D7D6B" w:rsidRDefault="00766D44" w:rsidP="007239F8">
      <w:pPr>
        <w:pStyle w:val="ListParagraph"/>
        <w:numPr>
          <w:ilvl w:val="0"/>
          <w:numId w:val="1"/>
        </w:numPr>
        <w:rPr>
          <w:b/>
        </w:rPr>
      </w:pPr>
      <w:r>
        <w:t>3 PET-Flaschen (1,5 l)</w:t>
      </w:r>
    </w:p>
    <w:p w:rsidR="00766D44" w:rsidRPr="009D7D6B" w:rsidRDefault="00766D44" w:rsidP="007239F8">
      <w:pPr>
        <w:pStyle w:val="ListParagraph"/>
        <w:numPr>
          <w:ilvl w:val="0"/>
          <w:numId w:val="1"/>
        </w:numPr>
        <w:rPr>
          <w:b/>
        </w:rPr>
      </w:pPr>
      <w:r>
        <w:t>3 große leere Joghurtbecher</w:t>
      </w:r>
    </w:p>
    <w:p w:rsidR="00766D44" w:rsidRPr="009D7D6B" w:rsidRDefault="00766D44" w:rsidP="007239F8">
      <w:pPr>
        <w:pStyle w:val="ListParagraph"/>
        <w:numPr>
          <w:ilvl w:val="0"/>
          <w:numId w:val="1"/>
        </w:numPr>
        <w:rPr>
          <w:b/>
        </w:rPr>
      </w:pPr>
      <w:r>
        <w:t xml:space="preserve">Bindfaden </w:t>
      </w:r>
    </w:p>
    <w:p w:rsidR="00766D44" w:rsidRPr="00722E53" w:rsidRDefault="00766D44" w:rsidP="009D7D6B">
      <w:pPr>
        <w:pStyle w:val="ListParagraph"/>
        <w:numPr>
          <w:ilvl w:val="0"/>
          <w:numId w:val="1"/>
        </w:numPr>
        <w:rPr>
          <w:b/>
        </w:rPr>
      </w:pPr>
      <w:r>
        <w:t>1 Blumengießkanne</w:t>
      </w:r>
    </w:p>
    <w:p w:rsidR="00766D44" w:rsidRPr="007239F8" w:rsidRDefault="00766D44" w:rsidP="009D7D6B">
      <w:pPr>
        <w:pStyle w:val="ListParagraph"/>
        <w:numPr>
          <w:ilvl w:val="0"/>
          <w:numId w:val="1"/>
        </w:numPr>
        <w:rPr>
          <w:b/>
        </w:rPr>
      </w:pPr>
      <w:r>
        <w:t>1 Meßbecher</w:t>
      </w:r>
    </w:p>
    <w:p w:rsidR="00766D44" w:rsidRPr="002839F7" w:rsidRDefault="00766D44" w:rsidP="007239F8">
      <w:pPr>
        <w:pStyle w:val="ListParagraph"/>
        <w:numPr>
          <w:ilvl w:val="0"/>
          <w:numId w:val="1"/>
        </w:numPr>
        <w:rPr>
          <w:b/>
        </w:rPr>
      </w:pPr>
      <w:r>
        <w:t>Wasser</w:t>
      </w:r>
    </w:p>
    <w:p w:rsidR="00766D44" w:rsidRPr="007239F8" w:rsidRDefault="00766D44" w:rsidP="007239F8">
      <w:pPr>
        <w:pStyle w:val="ListParagraph"/>
        <w:numPr>
          <w:ilvl w:val="0"/>
          <w:numId w:val="1"/>
        </w:numPr>
        <w:rPr>
          <w:b/>
        </w:rPr>
      </w:pPr>
      <w:r>
        <w:t>Schere oder Messer</w:t>
      </w:r>
    </w:p>
    <w:p w:rsidR="00766D44" w:rsidRPr="009D7D6B" w:rsidRDefault="00766D44" w:rsidP="007239F8">
      <w:pPr>
        <w:pStyle w:val="ListParagraph"/>
        <w:numPr>
          <w:ilvl w:val="0"/>
          <w:numId w:val="1"/>
        </w:numPr>
        <w:rPr>
          <w:b/>
        </w:rPr>
      </w:pPr>
      <w:r>
        <w:t>3 Bodenproben (Bodenblock von betriebseigenen Flächen)</w:t>
      </w:r>
    </w:p>
    <w:p w:rsidR="00766D44" w:rsidRPr="002839F7" w:rsidRDefault="00766D44" w:rsidP="009D7D6B">
      <w:pPr>
        <w:pStyle w:val="ListParagraph"/>
        <w:numPr>
          <w:ilvl w:val="1"/>
          <w:numId w:val="1"/>
        </w:numPr>
        <w:rPr>
          <w:b/>
        </w:rPr>
      </w:pPr>
      <w:r>
        <w:t xml:space="preserve">A) Boden, der nicht bedeckt ist </w:t>
      </w:r>
    </w:p>
    <w:p w:rsidR="00766D44" w:rsidRPr="002839F7" w:rsidRDefault="00766D44" w:rsidP="009D7D6B">
      <w:pPr>
        <w:pStyle w:val="ListParagraph"/>
        <w:numPr>
          <w:ilvl w:val="1"/>
          <w:numId w:val="1"/>
        </w:numPr>
        <w:rPr>
          <w:b/>
        </w:rPr>
      </w:pPr>
      <w:r>
        <w:t>B) Boden der mit Mulchauflage bedeckt ist</w:t>
      </w:r>
    </w:p>
    <w:p w:rsidR="00766D44" w:rsidRPr="002839F7" w:rsidRDefault="00766D44" w:rsidP="009D7D6B">
      <w:pPr>
        <w:pStyle w:val="ListParagraph"/>
        <w:numPr>
          <w:ilvl w:val="1"/>
          <w:numId w:val="1"/>
        </w:numPr>
        <w:rPr>
          <w:b/>
        </w:rPr>
      </w:pPr>
      <w:r>
        <w:t xml:space="preserve">C) mit Pflanzendecke bedeckter Boden </w:t>
      </w:r>
    </w:p>
    <w:p w:rsidR="00766D44" w:rsidRPr="002839F7" w:rsidRDefault="00766D44" w:rsidP="002839F7">
      <w:pPr>
        <w:pStyle w:val="ListParagraph"/>
        <w:numPr>
          <w:ilvl w:val="0"/>
          <w:numId w:val="1"/>
        </w:numPr>
        <w:rPr>
          <w:b/>
        </w:rPr>
      </w:pPr>
      <w:r>
        <w:t>Alternative zu Bodenblock von eigenen Flächen:</w:t>
      </w:r>
    </w:p>
    <w:p w:rsidR="00766D44" w:rsidRPr="002839F7" w:rsidRDefault="00766D44" w:rsidP="002839F7">
      <w:pPr>
        <w:pStyle w:val="ListParagraph"/>
        <w:numPr>
          <w:ilvl w:val="1"/>
          <w:numId w:val="1"/>
        </w:numPr>
        <w:rPr>
          <w:b/>
        </w:rPr>
      </w:pPr>
      <w:r>
        <w:t>A) Blumenerde</w:t>
      </w:r>
    </w:p>
    <w:p w:rsidR="00766D44" w:rsidRPr="002839F7" w:rsidRDefault="00766D44" w:rsidP="002839F7">
      <w:pPr>
        <w:pStyle w:val="ListParagraph"/>
        <w:numPr>
          <w:ilvl w:val="1"/>
          <w:numId w:val="1"/>
        </w:numPr>
        <w:rPr>
          <w:b/>
        </w:rPr>
      </w:pPr>
      <w:r>
        <w:t xml:space="preserve">B) Blumenerde und Laub </w:t>
      </w:r>
    </w:p>
    <w:p w:rsidR="00766D44" w:rsidRPr="007239F8" w:rsidRDefault="00766D44" w:rsidP="002839F7">
      <w:pPr>
        <w:pStyle w:val="ListParagraph"/>
        <w:numPr>
          <w:ilvl w:val="1"/>
          <w:numId w:val="1"/>
        </w:numPr>
        <w:rPr>
          <w:b/>
        </w:rPr>
      </w:pPr>
      <w:r>
        <w:t xml:space="preserve">C) bewachsener Boden </w:t>
      </w:r>
    </w:p>
    <w:p w:rsidR="00766D44" w:rsidRDefault="00766D44" w:rsidP="007239F8">
      <w:pPr>
        <w:rPr>
          <w:b/>
        </w:rPr>
      </w:pPr>
      <w:r>
        <w:rPr>
          <w:b/>
        </w:rPr>
        <w:t>Durchführung:</w:t>
      </w:r>
    </w:p>
    <w:p w:rsidR="00766D44" w:rsidRDefault="00766D44" w:rsidP="007239F8">
      <w:pPr>
        <w:pStyle w:val="ListParagraph"/>
        <w:numPr>
          <w:ilvl w:val="0"/>
          <w:numId w:val="2"/>
        </w:numPr>
      </w:pPr>
      <w:r>
        <w:t>PET-Flaschen über gesamte Länge aufschneiden (oberes Viertel der Flasche, Schraubverschluss sollte noch funktionstüchtig sein</w:t>
      </w:r>
    </w:p>
    <w:p w:rsidR="00766D44" w:rsidRDefault="00766D44" w:rsidP="007239F8">
      <w:pPr>
        <w:pStyle w:val="ListParagraph"/>
        <w:numPr>
          <w:ilvl w:val="0"/>
          <w:numId w:val="2"/>
        </w:numPr>
      </w:pPr>
      <w:r>
        <w:t>Schraubverschluss der PET-Flasche öffnen</w:t>
      </w:r>
    </w:p>
    <w:p w:rsidR="00766D44" w:rsidRDefault="00766D44" w:rsidP="007239F8">
      <w:pPr>
        <w:pStyle w:val="ListParagraph"/>
        <w:numPr>
          <w:ilvl w:val="0"/>
          <w:numId w:val="2"/>
        </w:numPr>
      </w:pPr>
      <w:r>
        <w:t>aus den Joghurtbechern und dem Bindfaden kleine Eimer bauen</w:t>
      </w:r>
    </w:p>
    <w:p w:rsidR="00766D44" w:rsidRDefault="00766D44" w:rsidP="007239F8">
      <w:pPr>
        <w:pStyle w:val="ListParagraph"/>
        <w:numPr>
          <w:ilvl w:val="0"/>
          <w:numId w:val="2"/>
        </w:numPr>
      </w:pPr>
      <w:r>
        <w:t>die kleinen Eimer an den Ausguss der PET-Flasche hängen</w:t>
      </w:r>
    </w:p>
    <w:p w:rsidR="00766D44" w:rsidRDefault="00766D44" w:rsidP="007239F8">
      <w:pPr>
        <w:pStyle w:val="ListParagraph"/>
        <w:numPr>
          <w:ilvl w:val="0"/>
          <w:numId w:val="2"/>
        </w:numPr>
      </w:pPr>
      <w:r>
        <w:t>in je eine PET-Flasche eine Bodenprobe (A bis C) geben</w:t>
      </w:r>
    </w:p>
    <w:p w:rsidR="00766D44" w:rsidRDefault="00766D44" w:rsidP="007239F8">
      <w:pPr>
        <w:pStyle w:val="ListParagraph"/>
        <w:numPr>
          <w:ilvl w:val="0"/>
          <w:numId w:val="2"/>
        </w:numPr>
      </w:pPr>
      <w:r>
        <w:t>Bodenprobe mit Wasser gießen ca. 1 Liter</w:t>
      </w:r>
    </w:p>
    <w:p w:rsidR="00766D44" w:rsidRDefault="00766D44" w:rsidP="007239F8">
      <w:pPr>
        <w:pStyle w:val="ListParagraph"/>
        <w:numPr>
          <w:ilvl w:val="0"/>
          <w:numId w:val="2"/>
        </w:numPr>
      </w:pPr>
      <w:r>
        <w:t>Oberflächenabfluss in den Joghurtbechern auffangen</w:t>
      </w:r>
    </w:p>
    <w:p w:rsidR="00766D44" w:rsidRDefault="00766D44" w:rsidP="002839F7">
      <w:pPr>
        <w:pStyle w:val="ListParagraph"/>
      </w:pPr>
    </w:p>
    <w:p w:rsidR="00766D44" w:rsidRDefault="00766D44" w:rsidP="00C13633">
      <w:pPr>
        <w:ind w:left="360"/>
        <w:rPr>
          <w:b/>
        </w:rPr>
      </w:pPr>
      <w:r>
        <w:rPr>
          <w:b/>
        </w:rPr>
        <w:t>Ergebnis:</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767"/>
        <w:gridCol w:w="2501"/>
        <w:gridCol w:w="2533"/>
        <w:gridCol w:w="2259"/>
      </w:tblGrid>
      <w:tr w:rsidR="00766D44" w:rsidRPr="00256632">
        <w:tc>
          <w:tcPr>
            <w:tcW w:w="2767" w:type="dxa"/>
          </w:tcPr>
          <w:p w:rsidR="00766D44" w:rsidRPr="00256632" w:rsidRDefault="00766D44" w:rsidP="00C13633">
            <w:pPr>
              <w:rPr>
                <w:b/>
              </w:rPr>
            </w:pPr>
          </w:p>
        </w:tc>
        <w:tc>
          <w:tcPr>
            <w:tcW w:w="2501" w:type="dxa"/>
          </w:tcPr>
          <w:p w:rsidR="00766D44" w:rsidRPr="00256632" w:rsidRDefault="00766D44" w:rsidP="00256632">
            <w:pPr>
              <w:jc w:val="center"/>
              <w:rPr>
                <w:b/>
              </w:rPr>
            </w:pPr>
            <w:r w:rsidRPr="00256632">
              <w:rPr>
                <w:b/>
              </w:rPr>
              <w:t>Bodenprobe A</w:t>
            </w:r>
          </w:p>
        </w:tc>
        <w:tc>
          <w:tcPr>
            <w:tcW w:w="2533" w:type="dxa"/>
          </w:tcPr>
          <w:p w:rsidR="00766D44" w:rsidRPr="00256632" w:rsidRDefault="00766D44">
            <w:r w:rsidRPr="00256632">
              <w:rPr>
                <w:b/>
              </w:rPr>
              <w:t>Bodenprobe B</w:t>
            </w:r>
          </w:p>
        </w:tc>
        <w:tc>
          <w:tcPr>
            <w:tcW w:w="2259" w:type="dxa"/>
          </w:tcPr>
          <w:p w:rsidR="00766D44" w:rsidRPr="00256632" w:rsidRDefault="00766D44">
            <w:r w:rsidRPr="00256632">
              <w:rPr>
                <w:b/>
              </w:rPr>
              <w:t>Bodenprobe C</w:t>
            </w:r>
          </w:p>
        </w:tc>
      </w:tr>
      <w:tr w:rsidR="00766D44" w:rsidRPr="00256632">
        <w:tc>
          <w:tcPr>
            <w:tcW w:w="2767" w:type="dxa"/>
          </w:tcPr>
          <w:p w:rsidR="00766D44" w:rsidRPr="00256632" w:rsidRDefault="00766D44" w:rsidP="00C13633">
            <w:pPr>
              <w:rPr>
                <w:b/>
              </w:rPr>
            </w:pPr>
            <w:r w:rsidRPr="00256632">
              <w:rPr>
                <w:b/>
              </w:rPr>
              <w:t>Notieren Sie Ihre Beobachtungen und ziehen Sie anhand dieser Schlussfolgerungen – in wie fern kann man die Beobachtungen aus dem Modell auf den Acker übertragen?</w:t>
            </w:r>
          </w:p>
          <w:p w:rsidR="00766D44" w:rsidRPr="00256632" w:rsidRDefault="00766D44" w:rsidP="00C13633">
            <w:pPr>
              <w:rPr>
                <w:b/>
              </w:rPr>
            </w:pPr>
          </w:p>
        </w:tc>
        <w:tc>
          <w:tcPr>
            <w:tcW w:w="2501" w:type="dxa"/>
          </w:tcPr>
          <w:p w:rsidR="00766D44" w:rsidRPr="00256632" w:rsidRDefault="00766D44" w:rsidP="00C13633">
            <w:pPr>
              <w:rPr>
                <w:b/>
              </w:rPr>
            </w:pPr>
          </w:p>
        </w:tc>
        <w:tc>
          <w:tcPr>
            <w:tcW w:w="2533" w:type="dxa"/>
          </w:tcPr>
          <w:p w:rsidR="00766D44" w:rsidRPr="00256632" w:rsidRDefault="00766D44" w:rsidP="00C13633">
            <w:pPr>
              <w:rPr>
                <w:b/>
              </w:rPr>
            </w:pPr>
          </w:p>
        </w:tc>
        <w:tc>
          <w:tcPr>
            <w:tcW w:w="2259" w:type="dxa"/>
          </w:tcPr>
          <w:p w:rsidR="00766D44" w:rsidRPr="00256632" w:rsidRDefault="00766D44" w:rsidP="00C13633">
            <w:pPr>
              <w:rPr>
                <w:b/>
              </w:rPr>
            </w:pPr>
          </w:p>
        </w:tc>
      </w:tr>
    </w:tbl>
    <w:p w:rsidR="00766D44" w:rsidRPr="000369DA" w:rsidRDefault="00766D44" w:rsidP="00A00F32">
      <w:pPr>
        <w:pStyle w:val="ListParagraph"/>
        <w:numPr>
          <w:ilvl w:val="0"/>
          <w:numId w:val="4"/>
        </w:numPr>
        <w:rPr>
          <w:b/>
          <w:color w:val="0070C0"/>
        </w:rPr>
      </w:pPr>
      <w:r w:rsidRPr="000369DA">
        <w:rPr>
          <w:b/>
          <w:color w:val="0070C0"/>
        </w:rPr>
        <w:t xml:space="preserve">Sammeln Sie nach der Durchführung des Experimentes möglichst viele Vorschläge, wie das „Feld der Zukunft“ aussehen kann, das am wenigsten Angriffsfläche für Waser (und Wind) bietet! </w:t>
      </w:r>
    </w:p>
    <w:p w:rsidR="00766D44" w:rsidRDefault="00766D44" w:rsidP="00A00F32">
      <w:pPr>
        <w:pStyle w:val="ListParagraph"/>
        <w:numPr>
          <w:ilvl w:val="0"/>
          <w:numId w:val="1"/>
        </w:numPr>
        <w:rPr>
          <w:color w:val="0070C0"/>
        </w:rPr>
      </w:pPr>
      <w:r>
        <w:rPr>
          <w:color w:val="0070C0"/>
        </w:rPr>
        <w:t>Hang durch Anpflanzung von Hecken (quer zum Hang) in kleinere Abschnitte unterteilen</w:t>
      </w:r>
    </w:p>
    <w:p w:rsidR="00766D44" w:rsidRDefault="00766D44" w:rsidP="00A00F32">
      <w:pPr>
        <w:pStyle w:val="ListParagraph"/>
        <w:numPr>
          <w:ilvl w:val="0"/>
          <w:numId w:val="1"/>
        </w:numPr>
        <w:rPr>
          <w:color w:val="0070C0"/>
        </w:rPr>
      </w:pPr>
      <w:bookmarkStart w:id="0" w:name="_GoBack"/>
      <w:bookmarkEnd w:id="0"/>
      <w:r>
        <w:rPr>
          <w:color w:val="0070C0"/>
        </w:rPr>
        <w:t>Anlegen von Terrassen oder Grünstreifen, Dränierung der Grünstreifen, um Wasser gezielt abzuleiten</w:t>
      </w:r>
    </w:p>
    <w:p w:rsidR="00766D44" w:rsidRDefault="00766D44" w:rsidP="00A00F32">
      <w:pPr>
        <w:pStyle w:val="ListParagraph"/>
        <w:numPr>
          <w:ilvl w:val="0"/>
          <w:numId w:val="1"/>
        </w:numPr>
        <w:rPr>
          <w:color w:val="0070C0"/>
        </w:rPr>
      </w:pPr>
      <w:r>
        <w:rPr>
          <w:color w:val="0070C0"/>
        </w:rPr>
        <w:t>Anlegen von Erddämmen, um den Austrag von Boden aus der Ackerfläche zu verhindern / zu reduzieren</w:t>
      </w:r>
    </w:p>
    <w:p w:rsidR="00766D44" w:rsidRDefault="00766D44" w:rsidP="00A00F32">
      <w:pPr>
        <w:pStyle w:val="ListParagraph"/>
        <w:numPr>
          <w:ilvl w:val="0"/>
          <w:numId w:val="1"/>
        </w:numPr>
        <w:rPr>
          <w:color w:val="0070C0"/>
        </w:rPr>
      </w:pPr>
      <w:r>
        <w:rPr>
          <w:color w:val="0070C0"/>
        </w:rPr>
        <w:t>nach Möglichkeit mehrere Kulturen auf dem Hang anbauen, Mais im unteren Hangabschnitt und Getreide im oberen / mittleren Abschnitt</w:t>
      </w:r>
    </w:p>
    <w:p w:rsidR="00766D44" w:rsidRDefault="00766D44" w:rsidP="00A00F32">
      <w:pPr>
        <w:pStyle w:val="ListParagraph"/>
        <w:numPr>
          <w:ilvl w:val="0"/>
          <w:numId w:val="1"/>
        </w:numPr>
        <w:rPr>
          <w:color w:val="0070C0"/>
        </w:rPr>
      </w:pPr>
      <w:r>
        <w:rPr>
          <w:color w:val="0070C0"/>
        </w:rPr>
        <w:t xml:space="preserve">ganzjährige Bodenbedeckung </w:t>
      </w:r>
    </w:p>
    <w:p w:rsidR="00766D44" w:rsidRDefault="00766D44" w:rsidP="00A00F32">
      <w:pPr>
        <w:pStyle w:val="ListParagraph"/>
        <w:numPr>
          <w:ilvl w:val="0"/>
          <w:numId w:val="1"/>
        </w:numPr>
        <w:rPr>
          <w:color w:val="0070C0"/>
        </w:rPr>
      </w:pPr>
      <w:r>
        <w:rPr>
          <w:color w:val="0070C0"/>
        </w:rPr>
        <w:t>sichere Befahrbarkeit der Böden kontrollieren</w:t>
      </w:r>
    </w:p>
    <w:p w:rsidR="00766D44" w:rsidRPr="00A00F32" w:rsidRDefault="00766D44" w:rsidP="00A00F32">
      <w:pPr>
        <w:pStyle w:val="ListParagraph"/>
        <w:numPr>
          <w:ilvl w:val="0"/>
          <w:numId w:val="1"/>
        </w:numPr>
        <w:rPr>
          <w:color w:val="0070C0"/>
        </w:rPr>
      </w:pPr>
      <w:r>
        <w:rPr>
          <w:color w:val="0070C0"/>
        </w:rPr>
        <w:t>Bodenbearbeitung auf ein Minimum reduzieren</w:t>
      </w:r>
    </w:p>
    <w:sectPr w:rsidR="00766D44" w:rsidRPr="00A00F32" w:rsidSect="00BE191B">
      <w:footerReference w:type="default" r:id="rId7"/>
      <w:pgSz w:w="11906" w:h="16838"/>
      <w:pgMar w:top="851" w:right="851" w:bottom="1304" w:left="85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66D44" w:rsidRDefault="00766D44" w:rsidP="004F4FE3">
      <w:pPr>
        <w:spacing w:line="240" w:lineRule="auto"/>
      </w:pPr>
      <w:r>
        <w:separator/>
      </w:r>
    </w:p>
  </w:endnote>
  <w:endnote w:type="continuationSeparator" w:id="0">
    <w:p w:rsidR="00766D44" w:rsidRDefault="00766D44" w:rsidP="004F4FE3">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6D44" w:rsidRDefault="00766D44">
    <w:pPr>
      <w:pStyle w:val="Footer"/>
      <w:jc w:val="right"/>
    </w:pPr>
    <w:r>
      <w:t xml:space="preserve">Seite </w:t>
    </w:r>
    <w:r>
      <w:rPr>
        <w:b/>
        <w:bCs/>
      </w:rPr>
      <w:fldChar w:fldCharType="begin"/>
    </w:r>
    <w:r>
      <w:rPr>
        <w:b/>
        <w:bCs/>
      </w:rPr>
      <w:instrText>PAGE</w:instrText>
    </w:r>
    <w:r>
      <w:rPr>
        <w:b/>
        <w:bCs/>
      </w:rPr>
      <w:fldChar w:fldCharType="separate"/>
    </w:r>
    <w:r>
      <w:rPr>
        <w:b/>
        <w:bCs/>
        <w:noProof/>
      </w:rPr>
      <w:t>5</w:t>
    </w:r>
    <w:r>
      <w:rPr>
        <w:b/>
        <w:bCs/>
      </w:rPr>
      <w:fldChar w:fldCharType="end"/>
    </w:r>
    <w:r>
      <w:t xml:space="preserve"> von </w:t>
    </w:r>
    <w:r>
      <w:rPr>
        <w:b/>
        <w:bCs/>
      </w:rPr>
      <w:fldChar w:fldCharType="begin"/>
    </w:r>
    <w:r>
      <w:rPr>
        <w:b/>
        <w:bCs/>
      </w:rPr>
      <w:instrText>NUMPAGES</w:instrText>
    </w:r>
    <w:r>
      <w:rPr>
        <w:b/>
        <w:bCs/>
      </w:rPr>
      <w:fldChar w:fldCharType="separate"/>
    </w:r>
    <w:r>
      <w:rPr>
        <w:b/>
        <w:bCs/>
        <w:noProof/>
      </w:rPr>
      <w:t>7</w:t>
    </w:r>
    <w:r>
      <w:rPr>
        <w:b/>
        <w:bCs/>
      </w:rPr>
      <w:fldChar w:fldCharType="end"/>
    </w:r>
  </w:p>
  <w:p w:rsidR="00766D44" w:rsidRDefault="00766D4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66D44" w:rsidRDefault="00766D44" w:rsidP="004F4FE3">
      <w:pPr>
        <w:spacing w:line="240" w:lineRule="auto"/>
      </w:pPr>
      <w:r>
        <w:separator/>
      </w:r>
    </w:p>
  </w:footnote>
  <w:footnote w:type="continuationSeparator" w:id="0">
    <w:p w:rsidR="00766D44" w:rsidRDefault="00766D44" w:rsidP="004F4FE3">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D52685"/>
    <w:multiLevelType w:val="hybridMultilevel"/>
    <w:tmpl w:val="FC20E57A"/>
    <w:lvl w:ilvl="0" w:tplc="04070011">
      <w:start w:val="1"/>
      <w:numFmt w:val="decimal"/>
      <w:lvlText w:val="%1)"/>
      <w:lvlJc w:val="left"/>
      <w:pPr>
        <w:ind w:left="720" w:hanging="360"/>
      </w:pPr>
      <w:rPr>
        <w:rFonts w:cs="Times New Roman" w:hint="default"/>
      </w:rPr>
    </w:lvl>
    <w:lvl w:ilvl="1" w:tplc="04070019">
      <w:start w:val="1"/>
      <w:numFmt w:val="lowerLetter"/>
      <w:lvlText w:val="%2."/>
      <w:lvlJc w:val="left"/>
      <w:pPr>
        <w:ind w:left="1440" w:hanging="360"/>
      </w:pPr>
      <w:rPr>
        <w:rFonts w:cs="Times New Roman"/>
      </w:rPr>
    </w:lvl>
    <w:lvl w:ilvl="2" w:tplc="0407001B">
      <w:start w:val="1"/>
      <w:numFmt w:val="lowerRoman"/>
      <w:lvlText w:val="%3."/>
      <w:lvlJc w:val="right"/>
      <w:pPr>
        <w:ind w:left="2160" w:hanging="180"/>
      </w:pPr>
      <w:rPr>
        <w:rFonts w:cs="Times New Roman"/>
      </w:rPr>
    </w:lvl>
    <w:lvl w:ilvl="3" w:tplc="0407000F">
      <w:start w:val="1"/>
      <w:numFmt w:val="decimal"/>
      <w:lvlText w:val="%4."/>
      <w:lvlJc w:val="left"/>
      <w:pPr>
        <w:ind w:left="2880" w:hanging="360"/>
      </w:pPr>
      <w:rPr>
        <w:rFonts w:cs="Times New Roman"/>
      </w:rPr>
    </w:lvl>
    <w:lvl w:ilvl="4" w:tplc="04070019">
      <w:start w:val="1"/>
      <w:numFmt w:val="lowerLetter"/>
      <w:lvlText w:val="%5."/>
      <w:lvlJc w:val="left"/>
      <w:pPr>
        <w:ind w:left="3600" w:hanging="360"/>
      </w:pPr>
      <w:rPr>
        <w:rFonts w:cs="Times New Roman"/>
      </w:rPr>
    </w:lvl>
    <w:lvl w:ilvl="5" w:tplc="0407001B">
      <w:start w:val="1"/>
      <w:numFmt w:val="lowerRoman"/>
      <w:lvlText w:val="%6."/>
      <w:lvlJc w:val="right"/>
      <w:pPr>
        <w:ind w:left="4320" w:hanging="180"/>
      </w:pPr>
      <w:rPr>
        <w:rFonts w:cs="Times New Roman"/>
      </w:rPr>
    </w:lvl>
    <w:lvl w:ilvl="6" w:tplc="0407000F">
      <w:start w:val="1"/>
      <w:numFmt w:val="decimal"/>
      <w:lvlText w:val="%7."/>
      <w:lvlJc w:val="left"/>
      <w:pPr>
        <w:ind w:left="5040" w:hanging="360"/>
      </w:pPr>
      <w:rPr>
        <w:rFonts w:cs="Times New Roman"/>
      </w:rPr>
    </w:lvl>
    <w:lvl w:ilvl="7" w:tplc="04070019">
      <w:start w:val="1"/>
      <w:numFmt w:val="lowerLetter"/>
      <w:lvlText w:val="%8."/>
      <w:lvlJc w:val="left"/>
      <w:pPr>
        <w:ind w:left="5760" w:hanging="360"/>
      </w:pPr>
      <w:rPr>
        <w:rFonts w:cs="Times New Roman"/>
      </w:rPr>
    </w:lvl>
    <w:lvl w:ilvl="8" w:tplc="0407001B">
      <w:start w:val="1"/>
      <w:numFmt w:val="lowerRoman"/>
      <w:lvlText w:val="%9."/>
      <w:lvlJc w:val="right"/>
      <w:pPr>
        <w:ind w:left="6480" w:hanging="180"/>
      </w:pPr>
      <w:rPr>
        <w:rFonts w:cs="Times New Roman"/>
      </w:rPr>
    </w:lvl>
  </w:abstractNum>
  <w:abstractNum w:abstractNumId="1">
    <w:nsid w:val="17C401D6"/>
    <w:multiLevelType w:val="hybridMultilevel"/>
    <w:tmpl w:val="D6146D46"/>
    <w:lvl w:ilvl="0" w:tplc="04070011">
      <w:start w:val="1"/>
      <w:numFmt w:val="decimal"/>
      <w:lvlText w:val="%1)"/>
      <w:lvlJc w:val="left"/>
      <w:pPr>
        <w:ind w:left="720" w:hanging="360"/>
      </w:pPr>
      <w:rPr>
        <w:rFonts w:cs="Times New Roman" w:hint="default"/>
      </w:rPr>
    </w:lvl>
    <w:lvl w:ilvl="1" w:tplc="04070019">
      <w:start w:val="1"/>
      <w:numFmt w:val="lowerLetter"/>
      <w:lvlText w:val="%2."/>
      <w:lvlJc w:val="left"/>
      <w:pPr>
        <w:ind w:left="1440" w:hanging="360"/>
      </w:pPr>
      <w:rPr>
        <w:rFonts w:cs="Times New Roman"/>
      </w:rPr>
    </w:lvl>
    <w:lvl w:ilvl="2" w:tplc="0407001B">
      <w:start w:val="1"/>
      <w:numFmt w:val="lowerRoman"/>
      <w:lvlText w:val="%3."/>
      <w:lvlJc w:val="right"/>
      <w:pPr>
        <w:ind w:left="2160" w:hanging="180"/>
      </w:pPr>
      <w:rPr>
        <w:rFonts w:cs="Times New Roman"/>
      </w:rPr>
    </w:lvl>
    <w:lvl w:ilvl="3" w:tplc="0407000F">
      <w:start w:val="1"/>
      <w:numFmt w:val="decimal"/>
      <w:lvlText w:val="%4."/>
      <w:lvlJc w:val="left"/>
      <w:pPr>
        <w:ind w:left="2880" w:hanging="360"/>
      </w:pPr>
      <w:rPr>
        <w:rFonts w:cs="Times New Roman"/>
      </w:rPr>
    </w:lvl>
    <w:lvl w:ilvl="4" w:tplc="04070019">
      <w:start w:val="1"/>
      <w:numFmt w:val="lowerLetter"/>
      <w:lvlText w:val="%5."/>
      <w:lvlJc w:val="left"/>
      <w:pPr>
        <w:ind w:left="3600" w:hanging="360"/>
      </w:pPr>
      <w:rPr>
        <w:rFonts w:cs="Times New Roman"/>
      </w:rPr>
    </w:lvl>
    <w:lvl w:ilvl="5" w:tplc="0407001B">
      <w:start w:val="1"/>
      <w:numFmt w:val="lowerRoman"/>
      <w:lvlText w:val="%6."/>
      <w:lvlJc w:val="right"/>
      <w:pPr>
        <w:ind w:left="4320" w:hanging="180"/>
      </w:pPr>
      <w:rPr>
        <w:rFonts w:cs="Times New Roman"/>
      </w:rPr>
    </w:lvl>
    <w:lvl w:ilvl="6" w:tplc="0407000F">
      <w:start w:val="1"/>
      <w:numFmt w:val="decimal"/>
      <w:lvlText w:val="%7."/>
      <w:lvlJc w:val="left"/>
      <w:pPr>
        <w:ind w:left="5040" w:hanging="360"/>
      </w:pPr>
      <w:rPr>
        <w:rFonts w:cs="Times New Roman"/>
      </w:rPr>
    </w:lvl>
    <w:lvl w:ilvl="7" w:tplc="04070019">
      <w:start w:val="1"/>
      <w:numFmt w:val="lowerLetter"/>
      <w:lvlText w:val="%8."/>
      <w:lvlJc w:val="left"/>
      <w:pPr>
        <w:ind w:left="5760" w:hanging="360"/>
      </w:pPr>
      <w:rPr>
        <w:rFonts w:cs="Times New Roman"/>
      </w:rPr>
    </w:lvl>
    <w:lvl w:ilvl="8" w:tplc="0407001B">
      <w:start w:val="1"/>
      <w:numFmt w:val="lowerRoman"/>
      <w:lvlText w:val="%9."/>
      <w:lvlJc w:val="right"/>
      <w:pPr>
        <w:ind w:left="6480" w:hanging="180"/>
      </w:pPr>
      <w:rPr>
        <w:rFonts w:cs="Times New Roman"/>
      </w:rPr>
    </w:lvl>
  </w:abstractNum>
  <w:abstractNum w:abstractNumId="2">
    <w:nsid w:val="43140A1E"/>
    <w:multiLevelType w:val="hybridMultilevel"/>
    <w:tmpl w:val="77125BB0"/>
    <w:lvl w:ilvl="0" w:tplc="C96609CE">
      <w:numFmt w:val="bullet"/>
      <w:lvlText w:val="-"/>
      <w:lvlJc w:val="left"/>
      <w:pPr>
        <w:ind w:left="1065" w:hanging="360"/>
      </w:pPr>
      <w:rPr>
        <w:rFonts w:ascii="Arial" w:eastAsia="Times New Roman" w:hAnsi="Arial" w:hint="default"/>
      </w:rPr>
    </w:lvl>
    <w:lvl w:ilvl="1" w:tplc="04070003">
      <w:start w:val="1"/>
      <w:numFmt w:val="bullet"/>
      <w:lvlText w:val="o"/>
      <w:lvlJc w:val="left"/>
      <w:pPr>
        <w:ind w:left="1785" w:hanging="360"/>
      </w:pPr>
      <w:rPr>
        <w:rFonts w:ascii="Courier New" w:hAnsi="Courier New" w:hint="default"/>
      </w:rPr>
    </w:lvl>
    <w:lvl w:ilvl="2" w:tplc="04070005">
      <w:start w:val="1"/>
      <w:numFmt w:val="bullet"/>
      <w:lvlText w:val=""/>
      <w:lvlJc w:val="left"/>
      <w:pPr>
        <w:ind w:left="2505" w:hanging="360"/>
      </w:pPr>
      <w:rPr>
        <w:rFonts w:ascii="Wingdings" w:hAnsi="Wingdings" w:hint="default"/>
      </w:rPr>
    </w:lvl>
    <w:lvl w:ilvl="3" w:tplc="04070001">
      <w:start w:val="1"/>
      <w:numFmt w:val="bullet"/>
      <w:lvlText w:val=""/>
      <w:lvlJc w:val="left"/>
      <w:pPr>
        <w:ind w:left="3225" w:hanging="360"/>
      </w:pPr>
      <w:rPr>
        <w:rFonts w:ascii="Symbol" w:hAnsi="Symbol" w:hint="default"/>
      </w:rPr>
    </w:lvl>
    <w:lvl w:ilvl="4" w:tplc="04070003">
      <w:start w:val="1"/>
      <w:numFmt w:val="bullet"/>
      <w:lvlText w:val="o"/>
      <w:lvlJc w:val="left"/>
      <w:pPr>
        <w:ind w:left="3945" w:hanging="360"/>
      </w:pPr>
      <w:rPr>
        <w:rFonts w:ascii="Courier New" w:hAnsi="Courier New" w:hint="default"/>
      </w:rPr>
    </w:lvl>
    <w:lvl w:ilvl="5" w:tplc="04070005">
      <w:start w:val="1"/>
      <w:numFmt w:val="bullet"/>
      <w:lvlText w:val=""/>
      <w:lvlJc w:val="left"/>
      <w:pPr>
        <w:ind w:left="4665" w:hanging="360"/>
      </w:pPr>
      <w:rPr>
        <w:rFonts w:ascii="Wingdings" w:hAnsi="Wingdings" w:hint="default"/>
      </w:rPr>
    </w:lvl>
    <w:lvl w:ilvl="6" w:tplc="04070001">
      <w:start w:val="1"/>
      <w:numFmt w:val="bullet"/>
      <w:lvlText w:val=""/>
      <w:lvlJc w:val="left"/>
      <w:pPr>
        <w:ind w:left="5385" w:hanging="360"/>
      </w:pPr>
      <w:rPr>
        <w:rFonts w:ascii="Symbol" w:hAnsi="Symbol" w:hint="default"/>
      </w:rPr>
    </w:lvl>
    <w:lvl w:ilvl="7" w:tplc="04070003">
      <w:start w:val="1"/>
      <w:numFmt w:val="bullet"/>
      <w:lvlText w:val="o"/>
      <w:lvlJc w:val="left"/>
      <w:pPr>
        <w:ind w:left="6105" w:hanging="360"/>
      </w:pPr>
      <w:rPr>
        <w:rFonts w:ascii="Courier New" w:hAnsi="Courier New" w:hint="default"/>
      </w:rPr>
    </w:lvl>
    <w:lvl w:ilvl="8" w:tplc="04070005">
      <w:start w:val="1"/>
      <w:numFmt w:val="bullet"/>
      <w:lvlText w:val=""/>
      <w:lvlJc w:val="left"/>
      <w:pPr>
        <w:ind w:left="6825" w:hanging="360"/>
      </w:pPr>
      <w:rPr>
        <w:rFonts w:ascii="Wingdings" w:hAnsi="Wingdings" w:hint="default"/>
      </w:rPr>
    </w:lvl>
  </w:abstractNum>
  <w:abstractNum w:abstractNumId="3">
    <w:nsid w:val="68140716"/>
    <w:multiLevelType w:val="hybridMultilevel"/>
    <w:tmpl w:val="DE9825AC"/>
    <w:lvl w:ilvl="0" w:tplc="3F0E7708">
      <w:numFmt w:val="bullet"/>
      <w:lvlText w:val="-"/>
      <w:lvlJc w:val="left"/>
      <w:pPr>
        <w:ind w:left="720" w:hanging="360"/>
      </w:pPr>
      <w:rPr>
        <w:rFonts w:ascii="Arial" w:eastAsia="Times New Roman" w:hAnsi="Arial" w:hint="default"/>
      </w:rPr>
    </w:lvl>
    <w:lvl w:ilvl="1" w:tplc="04070003">
      <w:start w:val="1"/>
      <w:numFmt w:val="bullet"/>
      <w:lvlText w:val="o"/>
      <w:lvlJc w:val="left"/>
      <w:pPr>
        <w:ind w:left="1440" w:hanging="360"/>
      </w:pPr>
      <w:rPr>
        <w:rFonts w:ascii="Courier New" w:hAnsi="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hint="default"/>
      </w:rPr>
    </w:lvl>
    <w:lvl w:ilvl="8" w:tplc="04070005">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3"/>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embedSystemFonts/>
  <w:defaultTabStop w:val="708"/>
  <w:autoHyphenation/>
  <w:hyphenationZone w:val="425"/>
  <w:doNotHyphenateCaps/>
  <w:drawingGridHorizontalSpacing w:val="110"/>
  <w:displayHorizontalDrawingGridEvery w:val="2"/>
  <w:displayVerticalDrawingGridEvery w:val="2"/>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3252E"/>
    <w:rsid w:val="000369DA"/>
    <w:rsid w:val="000577F2"/>
    <w:rsid w:val="00075734"/>
    <w:rsid w:val="001A12B8"/>
    <w:rsid w:val="001D282A"/>
    <w:rsid w:val="00256632"/>
    <w:rsid w:val="002839F7"/>
    <w:rsid w:val="002E63D3"/>
    <w:rsid w:val="00336650"/>
    <w:rsid w:val="00337DDC"/>
    <w:rsid w:val="00383748"/>
    <w:rsid w:val="003D1594"/>
    <w:rsid w:val="003F5CDD"/>
    <w:rsid w:val="004062B6"/>
    <w:rsid w:val="00453FA4"/>
    <w:rsid w:val="004F4FE3"/>
    <w:rsid w:val="00566C0D"/>
    <w:rsid w:val="00566C8C"/>
    <w:rsid w:val="0063252E"/>
    <w:rsid w:val="0066672E"/>
    <w:rsid w:val="00681302"/>
    <w:rsid w:val="006D6B1D"/>
    <w:rsid w:val="00722DE6"/>
    <w:rsid w:val="00722E53"/>
    <w:rsid w:val="007239F8"/>
    <w:rsid w:val="00766D44"/>
    <w:rsid w:val="007968AB"/>
    <w:rsid w:val="00826952"/>
    <w:rsid w:val="008D052B"/>
    <w:rsid w:val="009141A9"/>
    <w:rsid w:val="00951C51"/>
    <w:rsid w:val="0095401A"/>
    <w:rsid w:val="00986982"/>
    <w:rsid w:val="009D7D6B"/>
    <w:rsid w:val="009E6005"/>
    <w:rsid w:val="00A00F32"/>
    <w:rsid w:val="00A0176D"/>
    <w:rsid w:val="00AA1334"/>
    <w:rsid w:val="00AE71BB"/>
    <w:rsid w:val="00B01CAF"/>
    <w:rsid w:val="00B14371"/>
    <w:rsid w:val="00B25AA0"/>
    <w:rsid w:val="00B32ADB"/>
    <w:rsid w:val="00B36BDC"/>
    <w:rsid w:val="00B7276D"/>
    <w:rsid w:val="00BE191B"/>
    <w:rsid w:val="00C13633"/>
    <w:rsid w:val="00C91AEA"/>
    <w:rsid w:val="00C93763"/>
    <w:rsid w:val="00DE7569"/>
    <w:rsid w:val="00F65A38"/>
    <w:rsid w:val="00F83931"/>
    <w:rsid w:val="00FB5CCE"/>
  </w:rsids>
  <m:mathPr>
    <m:mathFont m:val="Cambria Math"/>
    <m:brkBin m:val="before"/>
    <m:brkBinSub m:val="--"/>
    <m:smallFrac m:val="off"/>
    <m:dispDef/>
    <m:lMargin m:val="0"/>
    <m:rMargin m:val="0"/>
    <m:defJc m:val="centerGroup"/>
    <m:wrapIndent m:val="1440"/>
    <m:intLim m:val="subSup"/>
    <m:naryLim m:val="undOvr"/>
  </m:mathPr>
  <w:uiCompat97To2003/>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Hyperlink" w:unhideWhenUsed="0"/>
    <w:lsdException w:name="Strong" w:semiHidden="0" w:uiPriority="22" w:unhideWhenUsed="0" w:qFormat="1"/>
    <w:lsdException w:name="Emphasis" w:semiHidden="0" w:uiPriority="20" w:unhideWhenUsed="0" w:qFormat="1"/>
    <w:lsdException w:name="Balloon Text" w:unhideWhenUsed="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191B"/>
    <w:pPr>
      <w:spacing w:line="360" w:lineRule="auto"/>
      <w:jc w:val="both"/>
    </w:pPr>
    <w:rPr>
      <w:rFonts w:ascii="Arial" w:hAnsi="Arial"/>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7239F8"/>
    <w:rPr>
      <w:rFonts w:cs="Times New Roman"/>
      <w:color w:val="0000FF"/>
      <w:u w:val="single"/>
    </w:rPr>
  </w:style>
  <w:style w:type="paragraph" w:styleId="ListParagraph">
    <w:name w:val="List Paragraph"/>
    <w:basedOn w:val="Normal"/>
    <w:uiPriority w:val="99"/>
    <w:qFormat/>
    <w:rsid w:val="007239F8"/>
    <w:pPr>
      <w:ind w:left="720"/>
    </w:pPr>
  </w:style>
  <w:style w:type="table" w:styleId="TableGrid">
    <w:name w:val="Table Grid"/>
    <w:basedOn w:val="TableNormal"/>
    <w:uiPriority w:val="99"/>
    <w:rsid w:val="00C1363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rsid w:val="003F5CDD"/>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F5CDD"/>
    <w:rPr>
      <w:rFonts w:ascii="Tahoma" w:hAnsi="Tahoma" w:cs="Tahoma"/>
      <w:sz w:val="16"/>
      <w:szCs w:val="16"/>
    </w:rPr>
  </w:style>
  <w:style w:type="paragraph" w:styleId="Header">
    <w:name w:val="header"/>
    <w:basedOn w:val="Normal"/>
    <w:link w:val="HeaderChar"/>
    <w:uiPriority w:val="99"/>
    <w:rsid w:val="004F4FE3"/>
    <w:pPr>
      <w:tabs>
        <w:tab w:val="center" w:pos="4536"/>
        <w:tab w:val="right" w:pos="9072"/>
      </w:tabs>
      <w:spacing w:line="240" w:lineRule="auto"/>
    </w:pPr>
  </w:style>
  <w:style w:type="character" w:customStyle="1" w:styleId="HeaderChar">
    <w:name w:val="Header Char"/>
    <w:basedOn w:val="DefaultParagraphFont"/>
    <w:link w:val="Header"/>
    <w:uiPriority w:val="99"/>
    <w:rsid w:val="004F4FE3"/>
    <w:rPr>
      <w:rFonts w:ascii="Arial" w:hAnsi="Arial" w:cs="Times New Roman"/>
    </w:rPr>
  </w:style>
  <w:style w:type="paragraph" w:styleId="Footer">
    <w:name w:val="footer"/>
    <w:basedOn w:val="Normal"/>
    <w:link w:val="FooterChar"/>
    <w:uiPriority w:val="99"/>
    <w:rsid w:val="004F4FE3"/>
    <w:pPr>
      <w:tabs>
        <w:tab w:val="center" w:pos="4536"/>
        <w:tab w:val="right" w:pos="9072"/>
      </w:tabs>
      <w:spacing w:line="240" w:lineRule="auto"/>
    </w:pPr>
  </w:style>
  <w:style w:type="character" w:customStyle="1" w:styleId="FooterChar">
    <w:name w:val="Footer Char"/>
    <w:basedOn w:val="DefaultParagraphFont"/>
    <w:link w:val="Footer"/>
    <w:uiPriority w:val="99"/>
    <w:rsid w:val="004F4FE3"/>
    <w:rPr>
      <w:rFonts w:ascii="Arial" w:hAnsi="Arial"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0</TotalTime>
  <Pages>7</Pages>
  <Words>1002</Words>
  <Characters>6315</Characters>
  <Application>Microsoft Office Outlook</Application>
  <DocSecurity>0</DocSecurity>
  <Lines>0</Lines>
  <Paragraphs>0</Paragraphs>
  <ScaleCrop>false</ScaleCrop>
  <Company>SID NLL</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Müller, Tino - LfULG</dc:creator>
  <cp:keywords/>
  <dc:description/>
  <cp:lastModifiedBy>Barbara</cp:lastModifiedBy>
  <cp:revision>22</cp:revision>
  <cp:lastPrinted>2018-04-17T06:55:00Z</cp:lastPrinted>
  <dcterms:created xsi:type="dcterms:W3CDTF">2018-04-16T05:23:00Z</dcterms:created>
  <dcterms:modified xsi:type="dcterms:W3CDTF">2018-12-17T16:40:00Z</dcterms:modified>
</cp:coreProperties>
</file>