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DB" w:rsidRDefault="001C37DB" w:rsidP="0076577C">
      <w:pPr>
        <w:jc w:val="center"/>
        <w:rPr>
          <w:b/>
          <w:bCs/>
          <w:color w:val="00B050"/>
          <w:sz w:val="32"/>
          <w:szCs w:val="32"/>
        </w:rPr>
      </w:pPr>
      <w:r>
        <w:rPr>
          <w:b/>
          <w:bCs/>
          <w:color w:val="A6A6A6"/>
          <w:sz w:val="32"/>
          <w:szCs w:val="32"/>
        </w:rPr>
        <w:t>Modul 1</w:t>
      </w:r>
      <w:r w:rsidRPr="00120B0C">
        <w:rPr>
          <w:b/>
          <w:bCs/>
          <w:sz w:val="32"/>
          <w:szCs w:val="32"/>
        </w:rPr>
        <w:t>│</w:t>
      </w:r>
      <w:r>
        <w:rPr>
          <w:b/>
          <w:bCs/>
          <w:sz w:val="32"/>
          <w:szCs w:val="32"/>
        </w:rPr>
        <w:t>Allgemeines zum Klimawandel │</w:t>
      </w:r>
      <w:r w:rsidRPr="00120B0C">
        <w:rPr>
          <w:b/>
          <w:bCs/>
          <w:color w:val="00B050"/>
          <w:sz w:val="32"/>
          <w:szCs w:val="32"/>
        </w:rPr>
        <w:t>Die Treibhausgase</w:t>
      </w:r>
      <w:r>
        <w:rPr>
          <w:b/>
          <w:bCs/>
          <w:color w:val="00B050"/>
          <w:sz w:val="32"/>
          <w:szCs w:val="32"/>
        </w:rPr>
        <w:t xml:space="preserve"> - </w:t>
      </w:r>
    </w:p>
    <w:p w:rsidR="001C37DB" w:rsidRDefault="001C37DB" w:rsidP="0076577C">
      <w:pPr>
        <w:jc w:val="center"/>
        <w:rPr>
          <w:b/>
          <w:bCs/>
          <w:color w:val="00B050"/>
          <w:sz w:val="32"/>
          <w:szCs w:val="32"/>
        </w:rPr>
      </w:pPr>
      <w:r>
        <w:rPr>
          <w:b/>
          <w:bCs/>
          <w:color w:val="00B050"/>
          <w:sz w:val="32"/>
          <w:szCs w:val="32"/>
        </w:rPr>
        <w:t>Kurzbeschreibung &amp; Quellen</w:t>
      </w:r>
    </w:p>
    <w:p w:rsidR="001C37DB" w:rsidRDefault="001C37DB" w:rsidP="0076577C">
      <w:pPr>
        <w:jc w:val="center"/>
        <w:rPr>
          <w:b/>
          <w:bCs/>
          <w:color w:val="00B050"/>
          <w:sz w:val="32"/>
          <w:szCs w:val="32"/>
        </w:rPr>
      </w:pPr>
    </w:p>
    <w:p w:rsidR="001C37DB" w:rsidRDefault="001C37DB" w:rsidP="00120B0C">
      <w:r>
        <w:rPr>
          <w:b/>
          <w:bCs/>
        </w:rPr>
        <w:t>Kohlendioxid (CO</w:t>
      </w:r>
      <w:r w:rsidRPr="00120B0C">
        <w:rPr>
          <w:b/>
          <w:bCs/>
          <w:vertAlign w:val="subscript"/>
        </w:rPr>
        <w:t>2</w:t>
      </w:r>
      <w:r>
        <w:rPr>
          <w:b/>
          <w:bCs/>
        </w:rPr>
        <w:t xml:space="preserve">): </w:t>
      </w:r>
      <w:r>
        <w:t>Kohlendioxid ist ein geruch- und farbloses Gas, dessen durchschnittliche Verweildauer in der Atmosphäre 120 Jahre beträgt. Anthropogenes Kohlendioxid entsteht unter anderem bei der Verbrennung fossiler Energieträger (Kohle, Erdöl, Erdgas) und macht den Großteil des vom Menschen zusätzlich verursachten Treibhauseffektes aus. Quellen sind vor allem die Strom- und Wärmeerzeugung, Haushalte und Kleinverbraucher, der Verkehr und die industrielle Produktion (u.a. Herstellung mineralischer Dünger)</w:t>
      </w:r>
    </w:p>
    <w:p w:rsidR="001C37DB" w:rsidRDefault="001C37DB" w:rsidP="00120B0C"/>
    <w:p w:rsidR="001C37DB" w:rsidRDefault="001C37DB" w:rsidP="00120B0C">
      <w:r>
        <w:rPr>
          <w:b/>
          <w:bCs/>
        </w:rPr>
        <w:t>Methan (CH</w:t>
      </w:r>
      <w:r w:rsidRPr="00120B0C">
        <w:rPr>
          <w:b/>
          <w:bCs/>
          <w:vertAlign w:val="subscript"/>
        </w:rPr>
        <w:t>4</w:t>
      </w:r>
      <w:r>
        <w:rPr>
          <w:b/>
          <w:bCs/>
        </w:rPr>
        <w:t xml:space="preserve">): </w:t>
      </w:r>
      <w:r>
        <w:t>Methan ist ein geruch- und farbloses, hochentzündliches Gas. Die durchschnittliche Verweildauer in der Atmosphäre beträgt neun bis 15 Jahre und ist somit wesentlich geringer als CO</w:t>
      </w:r>
      <w:r w:rsidRPr="00120B0C">
        <w:rPr>
          <w:vertAlign w:val="subscript"/>
        </w:rPr>
        <w:t>2</w:t>
      </w:r>
      <w:r>
        <w:t>. Trotzdem macht es einen substanziellen Teil des vom Menschen verursachten (anthropogenen) Treibhauseffektes aus, denn das Gas ist 25-mal so wirksam wie CO</w:t>
      </w:r>
      <w:r w:rsidRPr="00D80922">
        <w:rPr>
          <w:vertAlign w:val="subscript"/>
        </w:rPr>
        <w:t>2</w:t>
      </w:r>
      <w:r>
        <w:t>. Methan entsteht immer dort, wo organisches Material unter Luftabschluss (anaerob) abgebaut wird. In der Landwirtschaft geschieht dies insbesondere bei der Tierhaltung („Massentierhaltung“) durch den mikrobiellen Abbau im Verdauungs</w:t>
      </w:r>
      <w:r>
        <w:softHyphen/>
        <w:t>trakt von Wiederkäuern und in der Silage. .Vor allem in Asien entsteht Methan auch in Wasser</w:t>
      </w:r>
      <w:r>
        <w:softHyphen/>
        <w:t>reisfeldern. Eine weitere Quelle sind Feuchtgebiete, Klärwerke und Mülldeponien.</w:t>
      </w:r>
    </w:p>
    <w:p w:rsidR="001C37DB" w:rsidRDefault="001C37DB" w:rsidP="00120B0C"/>
    <w:p w:rsidR="001C37DB" w:rsidRDefault="001C37DB" w:rsidP="00120B0C">
      <w:r w:rsidRPr="00D310B5">
        <w:rPr>
          <w:b/>
          <w:bCs/>
        </w:rPr>
        <w:t>Lachgas (N</w:t>
      </w:r>
      <w:r w:rsidRPr="00D310B5">
        <w:rPr>
          <w:b/>
          <w:bCs/>
          <w:vertAlign w:val="subscript"/>
        </w:rPr>
        <w:t>2</w:t>
      </w:r>
      <w:r w:rsidRPr="00D310B5">
        <w:rPr>
          <w:b/>
          <w:bCs/>
        </w:rPr>
        <w:t>O):</w:t>
      </w:r>
      <w:r>
        <w:rPr>
          <w:b/>
          <w:bCs/>
        </w:rPr>
        <w:t xml:space="preserve"> </w:t>
      </w:r>
      <w:r>
        <w:t>Lachgas ist ein farbloses, süßlich riechendes Gas. Die durchschnittliche Verweildauer in der Atmosphäre beträgt 114 Jahre. Es gelangt vor allem über stickstoffhaltigen Dünger und die Tierhaltung („Massentierhaltung“) in die Atmosphäre, denn es entsteht, wenn Mikroorganismen stickstoffhaltige Verbindungen im Boden oder in der Silage abbauen. Außerdem wird auch ein kleiner Teil der Ammoniak-Emission in Lachgas verwandelt. In der Industrie entsteht es vor allem bei chemischen Prozessen (u.a. der Düngermittelproduktion und der Kunststoffindustrie). Das Gas kommt in der Atmosphäre zwar nur in Spuren vor, ist aber 298-mal so wirksam wie CO</w:t>
      </w:r>
      <w:r w:rsidRPr="00005D63">
        <w:rPr>
          <w:vertAlign w:val="subscript"/>
        </w:rPr>
        <w:t>2</w:t>
      </w:r>
      <w:r>
        <w:t xml:space="preserve"> und macht daher einen auf die Menge bezogen überproportionalen Teil des anthropogenen Treibhauseffektes aus. </w:t>
      </w:r>
    </w:p>
    <w:p w:rsidR="001C37DB" w:rsidRDefault="001C37DB" w:rsidP="00120B0C"/>
    <w:p w:rsidR="001C37DB" w:rsidRDefault="001C37DB" w:rsidP="00120B0C">
      <w:r>
        <w:rPr>
          <w:b/>
          <w:bCs/>
        </w:rPr>
        <w:t xml:space="preserve">F-Gase (HFKW, FKW, SF6, NF3): </w:t>
      </w:r>
      <w:r>
        <w:t>Viele fluorierte Kohlenwasserstoffverbindungen (F-Gase) sind selbst im Vergleich zu Methan und Lachgas extrem treibhauswirksam. Auch ihre Verweildauer in der Atmosphäre ist enorm lang. Im Gegensatz zu den übrigen Treibhausgasen kommen Fluorkohlenwasserstoffe in der Natur nicht vor. F-Gase werden produziert um als Treibgas, Kühl- und Löschmittel oder Bestandteil von Schallschutzscheiben (insbesondere SF</w:t>
      </w:r>
      <w:r w:rsidRPr="00637370">
        <w:rPr>
          <w:vertAlign w:val="subscript"/>
        </w:rPr>
        <w:t>6</w:t>
      </w:r>
      <w:r>
        <w:t xml:space="preserve">) eingesetzt zu werden. Emissionen können im Wesentlichen durch Vermeidung, sachgerechte Entsorgung und durch Wiederverwendung gemindert werden. </w:t>
      </w:r>
    </w:p>
    <w:p w:rsidR="001C37DB" w:rsidRDefault="001C37DB" w:rsidP="00120B0C"/>
    <w:p w:rsidR="001C37DB" w:rsidRDefault="001C37DB" w:rsidP="00120B0C">
      <w:pPr>
        <w:rPr>
          <w:sz w:val="20"/>
          <w:szCs w:val="20"/>
        </w:rPr>
      </w:pPr>
      <w:r>
        <w:rPr>
          <w:sz w:val="20"/>
          <w:szCs w:val="20"/>
        </w:rPr>
        <w:t xml:space="preserve">Definitionen der Begrifflichkeiten und Kurzbeschreibung (Quelle: Umwelt Bundesamt) </w:t>
      </w:r>
    </w:p>
    <w:p w:rsidR="001C37DB" w:rsidRDefault="001C37DB" w:rsidP="00120B0C">
      <w:pPr>
        <w:rPr>
          <w:sz w:val="20"/>
          <w:szCs w:val="20"/>
        </w:rPr>
      </w:pPr>
    </w:p>
    <w:p w:rsidR="001C37DB" w:rsidRDefault="001C37DB" w:rsidP="00120B0C">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gridCol w:w="1731"/>
      </w:tblGrid>
      <w:tr w:rsidR="001C37DB" w:rsidRPr="006431F6">
        <w:tc>
          <w:tcPr>
            <w:tcW w:w="2093" w:type="dxa"/>
          </w:tcPr>
          <w:p w:rsidR="001C37DB" w:rsidRPr="006431F6" w:rsidRDefault="001C37DB" w:rsidP="006431F6">
            <w:pPr>
              <w:jc w:val="center"/>
              <w:rPr>
                <w:sz w:val="20"/>
                <w:szCs w:val="20"/>
              </w:rPr>
            </w:pPr>
            <w:r w:rsidRPr="006431F6">
              <w:rPr>
                <w:b/>
                <w:bCs/>
                <w:sz w:val="20"/>
                <w:szCs w:val="20"/>
              </w:rPr>
              <w:t>Treibhausgas</w:t>
            </w:r>
          </w:p>
        </w:tc>
        <w:tc>
          <w:tcPr>
            <w:tcW w:w="6520" w:type="dxa"/>
          </w:tcPr>
          <w:p w:rsidR="001C37DB" w:rsidRPr="006431F6" w:rsidRDefault="001C37DB" w:rsidP="006431F6">
            <w:pPr>
              <w:jc w:val="center"/>
              <w:rPr>
                <w:b/>
                <w:bCs/>
                <w:sz w:val="20"/>
                <w:szCs w:val="20"/>
              </w:rPr>
            </w:pPr>
            <w:r w:rsidRPr="006431F6">
              <w:rPr>
                <w:b/>
                <w:bCs/>
                <w:sz w:val="20"/>
                <w:szCs w:val="20"/>
              </w:rPr>
              <w:t>Wichtigste Emissionsquellen</w:t>
            </w:r>
          </w:p>
        </w:tc>
        <w:tc>
          <w:tcPr>
            <w:tcW w:w="1731" w:type="dxa"/>
          </w:tcPr>
          <w:p w:rsidR="001C37DB" w:rsidRPr="006431F6" w:rsidRDefault="001C37DB" w:rsidP="006431F6">
            <w:pPr>
              <w:jc w:val="center"/>
              <w:rPr>
                <w:b/>
                <w:bCs/>
                <w:sz w:val="20"/>
                <w:szCs w:val="20"/>
              </w:rPr>
            </w:pPr>
            <w:r w:rsidRPr="006431F6">
              <w:rPr>
                <w:b/>
                <w:bCs/>
                <w:sz w:val="20"/>
                <w:szCs w:val="20"/>
              </w:rPr>
              <w:t>GWP</w:t>
            </w:r>
          </w:p>
        </w:tc>
      </w:tr>
      <w:tr w:rsidR="001C37DB" w:rsidRPr="006431F6">
        <w:tc>
          <w:tcPr>
            <w:tcW w:w="2093" w:type="dxa"/>
          </w:tcPr>
          <w:p w:rsidR="001C37DB" w:rsidRPr="006431F6" w:rsidRDefault="001C37DB" w:rsidP="006431F6">
            <w:pPr>
              <w:jc w:val="left"/>
              <w:rPr>
                <w:b/>
                <w:bCs/>
                <w:sz w:val="20"/>
                <w:szCs w:val="20"/>
              </w:rPr>
            </w:pPr>
            <w:r w:rsidRPr="006431F6">
              <w:rPr>
                <w:b/>
                <w:bCs/>
                <w:sz w:val="20"/>
                <w:szCs w:val="20"/>
              </w:rPr>
              <w:t>Kohlendioxid</w:t>
            </w:r>
          </w:p>
          <w:p w:rsidR="001C37DB" w:rsidRPr="006431F6" w:rsidRDefault="001C37DB" w:rsidP="00546D7D">
            <w:pPr>
              <w:rPr>
                <w:sz w:val="20"/>
                <w:szCs w:val="20"/>
              </w:rPr>
            </w:pPr>
            <w:r w:rsidRPr="006431F6">
              <w:rPr>
                <w:b/>
                <w:bCs/>
                <w:sz w:val="20"/>
                <w:szCs w:val="20"/>
              </w:rPr>
              <w:t>CO</w:t>
            </w:r>
            <w:r w:rsidRPr="006431F6">
              <w:rPr>
                <w:b/>
                <w:bCs/>
                <w:sz w:val="20"/>
                <w:szCs w:val="20"/>
                <w:vertAlign w:val="subscript"/>
              </w:rPr>
              <w:t>2</w:t>
            </w:r>
          </w:p>
        </w:tc>
        <w:tc>
          <w:tcPr>
            <w:tcW w:w="6520" w:type="dxa"/>
          </w:tcPr>
          <w:p w:rsidR="001C37DB" w:rsidRPr="006431F6" w:rsidRDefault="001C37DB" w:rsidP="00120B0C">
            <w:pPr>
              <w:rPr>
                <w:sz w:val="20"/>
                <w:szCs w:val="20"/>
              </w:rPr>
            </w:pPr>
            <w:r w:rsidRPr="006431F6">
              <w:rPr>
                <w:sz w:val="20"/>
                <w:szCs w:val="20"/>
              </w:rPr>
              <w:t>Verbrennung fossiler Energieträger (Kohle, Erdöl, Erdgas in Verkehr und Industrie) und von Biomasse (Waldbrand, Brandrodung), Zementproduktion, Vorratsverluste organischer Bodensubstanz</w:t>
            </w:r>
          </w:p>
        </w:tc>
        <w:tc>
          <w:tcPr>
            <w:tcW w:w="1731" w:type="dxa"/>
          </w:tcPr>
          <w:p w:rsidR="001C37DB" w:rsidRPr="006431F6" w:rsidRDefault="001C37DB" w:rsidP="006431F6">
            <w:pPr>
              <w:jc w:val="center"/>
              <w:rPr>
                <w:sz w:val="20"/>
                <w:szCs w:val="20"/>
              </w:rPr>
            </w:pPr>
            <w:r w:rsidRPr="006431F6">
              <w:rPr>
                <w:sz w:val="20"/>
                <w:szCs w:val="20"/>
              </w:rPr>
              <w:t>1</w:t>
            </w:r>
          </w:p>
        </w:tc>
      </w:tr>
      <w:tr w:rsidR="001C37DB" w:rsidRPr="006431F6">
        <w:tc>
          <w:tcPr>
            <w:tcW w:w="2093" w:type="dxa"/>
          </w:tcPr>
          <w:p w:rsidR="001C37DB" w:rsidRPr="006431F6" w:rsidRDefault="001C37DB" w:rsidP="006431F6">
            <w:pPr>
              <w:jc w:val="left"/>
              <w:rPr>
                <w:b/>
                <w:bCs/>
                <w:sz w:val="20"/>
                <w:szCs w:val="20"/>
              </w:rPr>
            </w:pPr>
            <w:r w:rsidRPr="006431F6">
              <w:rPr>
                <w:b/>
                <w:bCs/>
                <w:sz w:val="20"/>
                <w:szCs w:val="20"/>
              </w:rPr>
              <w:t>Methan</w:t>
            </w:r>
          </w:p>
          <w:p w:rsidR="001C37DB" w:rsidRPr="006431F6" w:rsidRDefault="001C37DB" w:rsidP="00546D7D">
            <w:pPr>
              <w:rPr>
                <w:sz w:val="20"/>
                <w:szCs w:val="20"/>
              </w:rPr>
            </w:pPr>
            <w:r w:rsidRPr="006431F6">
              <w:rPr>
                <w:b/>
                <w:bCs/>
                <w:sz w:val="20"/>
                <w:szCs w:val="20"/>
              </w:rPr>
              <w:t>CH</w:t>
            </w:r>
            <w:r w:rsidRPr="006431F6">
              <w:rPr>
                <w:b/>
                <w:bCs/>
                <w:sz w:val="20"/>
                <w:szCs w:val="20"/>
                <w:vertAlign w:val="subscript"/>
              </w:rPr>
              <w:t>4</w:t>
            </w:r>
          </w:p>
        </w:tc>
        <w:tc>
          <w:tcPr>
            <w:tcW w:w="6520" w:type="dxa"/>
          </w:tcPr>
          <w:p w:rsidR="001C37DB" w:rsidRPr="006431F6" w:rsidRDefault="001C37DB" w:rsidP="00120B0C">
            <w:pPr>
              <w:rPr>
                <w:sz w:val="20"/>
                <w:szCs w:val="20"/>
              </w:rPr>
            </w:pPr>
            <w:r w:rsidRPr="006431F6">
              <w:rPr>
                <w:sz w:val="20"/>
                <w:szCs w:val="20"/>
              </w:rPr>
              <w:t>Reisanbau, Viehhaltung (ruminale Verdauung bei Wiederkäuern, Lagerung von Wirtschaftsdüngern); Kläranlangen, Mülldeponien, Steinkohlenbergbau (Grubengas), Erdgas- und Erdölproduktion, Zerfall von Methanhydrat-Vorkommen („Methaneis“) durch die globale Erwärmung</w:t>
            </w:r>
          </w:p>
        </w:tc>
        <w:tc>
          <w:tcPr>
            <w:tcW w:w="1731" w:type="dxa"/>
          </w:tcPr>
          <w:p w:rsidR="001C37DB" w:rsidRPr="006431F6" w:rsidRDefault="001C37DB" w:rsidP="006431F6">
            <w:pPr>
              <w:jc w:val="center"/>
              <w:rPr>
                <w:sz w:val="20"/>
                <w:szCs w:val="20"/>
              </w:rPr>
            </w:pPr>
            <w:r w:rsidRPr="006431F6">
              <w:rPr>
                <w:sz w:val="20"/>
                <w:szCs w:val="20"/>
              </w:rPr>
              <w:t>2</w:t>
            </w:r>
            <w:r>
              <w:rPr>
                <w:sz w:val="20"/>
                <w:szCs w:val="20"/>
              </w:rPr>
              <w:t>8 (84)</w:t>
            </w:r>
          </w:p>
        </w:tc>
      </w:tr>
      <w:tr w:rsidR="001C37DB" w:rsidRPr="006431F6">
        <w:tc>
          <w:tcPr>
            <w:tcW w:w="2093" w:type="dxa"/>
          </w:tcPr>
          <w:p w:rsidR="001C37DB" w:rsidRPr="006431F6" w:rsidRDefault="001C37DB" w:rsidP="006431F6">
            <w:pPr>
              <w:jc w:val="left"/>
              <w:rPr>
                <w:b/>
                <w:bCs/>
                <w:sz w:val="20"/>
                <w:szCs w:val="20"/>
              </w:rPr>
            </w:pPr>
            <w:r w:rsidRPr="006431F6">
              <w:rPr>
                <w:b/>
                <w:bCs/>
                <w:sz w:val="20"/>
                <w:szCs w:val="20"/>
              </w:rPr>
              <w:t>Lachgas</w:t>
            </w:r>
          </w:p>
          <w:p w:rsidR="001C37DB" w:rsidRPr="006431F6" w:rsidRDefault="001C37DB" w:rsidP="00546D7D">
            <w:pPr>
              <w:rPr>
                <w:sz w:val="20"/>
                <w:szCs w:val="20"/>
              </w:rPr>
            </w:pPr>
            <w:r w:rsidRPr="006431F6">
              <w:rPr>
                <w:b/>
                <w:bCs/>
                <w:sz w:val="20"/>
                <w:szCs w:val="20"/>
              </w:rPr>
              <w:t>N</w:t>
            </w:r>
            <w:r w:rsidRPr="006431F6">
              <w:rPr>
                <w:b/>
                <w:bCs/>
                <w:sz w:val="20"/>
                <w:szCs w:val="20"/>
                <w:vertAlign w:val="subscript"/>
              </w:rPr>
              <w:t>2</w:t>
            </w:r>
            <w:r w:rsidRPr="006431F6">
              <w:rPr>
                <w:b/>
                <w:bCs/>
                <w:sz w:val="20"/>
                <w:szCs w:val="20"/>
              </w:rPr>
              <w:t>O</w:t>
            </w:r>
          </w:p>
        </w:tc>
        <w:tc>
          <w:tcPr>
            <w:tcW w:w="6520" w:type="dxa"/>
          </w:tcPr>
          <w:p w:rsidR="001C37DB" w:rsidRPr="006431F6" w:rsidRDefault="001C37DB" w:rsidP="00120B0C">
            <w:pPr>
              <w:rPr>
                <w:sz w:val="20"/>
                <w:szCs w:val="20"/>
              </w:rPr>
            </w:pPr>
            <w:r w:rsidRPr="006431F6">
              <w:rPr>
                <w:sz w:val="20"/>
                <w:szCs w:val="20"/>
              </w:rPr>
              <w:t>Stickstoffdünger in der Landwirtschaft, chemische Prozesse</w:t>
            </w:r>
          </w:p>
        </w:tc>
        <w:tc>
          <w:tcPr>
            <w:tcW w:w="1731" w:type="dxa"/>
          </w:tcPr>
          <w:p w:rsidR="001C37DB" w:rsidRPr="006431F6" w:rsidRDefault="001C37DB" w:rsidP="006431F6">
            <w:pPr>
              <w:jc w:val="center"/>
              <w:rPr>
                <w:sz w:val="20"/>
                <w:szCs w:val="20"/>
              </w:rPr>
            </w:pPr>
            <w:r w:rsidRPr="006431F6">
              <w:rPr>
                <w:sz w:val="20"/>
                <w:szCs w:val="20"/>
              </w:rPr>
              <w:t>2</w:t>
            </w:r>
            <w:r>
              <w:rPr>
                <w:sz w:val="20"/>
                <w:szCs w:val="20"/>
              </w:rPr>
              <w:t>65 (264)</w:t>
            </w:r>
          </w:p>
        </w:tc>
      </w:tr>
    </w:tbl>
    <w:p w:rsidR="001C37DB" w:rsidRPr="002A2528" w:rsidRDefault="001C37DB" w:rsidP="00546D7D">
      <w:pPr>
        <w:jc w:val="left"/>
        <w:rPr>
          <w:sz w:val="20"/>
          <w:szCs w:val="20"/>
        </w:rPr>
      </w:pPr>
      <w:r>
        <w:rPr>
          <w:sz w:val="20"/>
          <w:szCs w:val="20"/>
        </w:rPr>
        <w:t>GWP = global warming potential (Klimawirksamkeit im Vergleich zu CO</w:t>
      </w:r>
      <w:r w:rsidRPr="002A2528">
        <w:rPr>
          <w:sz w:val="20"/>
          <w:szCs w:val="20"/>
          <w:vertAlign w:val="subscript"/>
        </w:rPr>
        <w:t>2</w:t>
      </w:r>
      <w:r>
        <w:rPr>
          <w:sz w:val="20"/>
          <w:szCs w:val="20"/>
        </w:rPr>
        <w:t>)</w:t>
      </w:r>
    </w:p>
    <w:p w:rsidR="001C37DB" w:rsidRDefault="001C37DB" w:rsidP="00120B0C">
      <w:pPr>
        <w:rPr>
          <w:sz w:val="20"/>
          <w:szCs w:val="20"/>
        </w:rPr>
      </w:pPr>
      <w:r w:rsidRPr="00863FB0">
        <w:rPr>
          <w:sz w:val="20"/>
          <w:szCs w:val="20"/>
        </w:rPr>
        <w:t xml:space="preserve">Umrechnungsfaktoren der Gase für </w:t>
      </w:r>
      <w:r>
        <w:rPr>
          <w:sz w:val="20"/>
          <w:szCs w:val="20"/>
        </w:rPr>
        <w:t xml:space="preserve">Mengen in der </w:t>
      </w:r>
      <w:r w:rsidRPr="00863FB0">
        <w:rPr>
          <w:sz w:val="20"/>
          <w:szCs w:val="20"/>
        </w:rPr>
        <w:t>Einheit kg</w:t>
      </w:r>
      <w:r>
        <w:rPr>
          <w:sz w:val="20"/>
          <w:szCs w:val="20"/>
        </w:rPr>
        <w:t xml:space="preserve"> bei eine Verweildauer von 100 Jahren (in Klammern bei einer Verweildauer von 20 Jahren) nach IPCC, AR5.</w:t>
      </w:r>
    </w:p>
    <w:p w:rsidR="001C37DB" w:rsidRPr="00637370" w:rsidRDefault="001C37DB" w:rsidP="00120B0C">
      <w:pPr>
        <w:rPr>
          <w:sz w:val="20"/>
          <w:szCs w:val="20"/>
        </w:rPr>
      </w:pPr>
    </w:p>
    <w:p w:rsidR="001C37DB" w:rsidRDefault="001C37DB" w:rsidP="0076577C">
      <w:pPr>
        <w:jc w:val="center"/>
        <w:rPr>
          <w:b/>
          <w:bCs/>
        </w:rPr>
      </w:pPr>
      <w:r>
        <w:rPr>
          <w:b/>
          <w:bCs/>
        </w:rPr>
        <w:t>Überblick zu Treibhausgasen, deren Wirkung, Quellen und nationale Minderungsziele</w:t>
      </w:r>
    </w:p>
    <w:p w:rsidR="001C37DB" w:rsidRDefault="001C37DB" w:rsidP="0076577C">
      <w:pPr>
        <w:jc w:val="center"/>
        <w:rPr>
          <w:b/>
          <w:bCs/>
        </w:rPr>
      </w:pPr>
    </w:p>
    <w:p w:rsidR="001C37DB" w:rsidRPr="0076577C" w:rsidRDefault="001C37DB" w:rsidP="0076577C">
      <w:pPr>
        <w:jc w:val="left"/>
        <w:rPr>
          <w:b/>
          <w:bCs/>
        </w:rPr>
      </w:pPr>
      <w:r>
        <w:rPr>
          <w:b/>
          <w:bCs/>
        </w:rPr>
        <w:t xml:space="preserve">Quellen (aus der Landwirtschaft, am Beispiel des Jahres 2016)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1786"/>
        <w:gridCol w:w="1786"/>
        <w:gridCol w:w="1786"/>
        <w:gridCol w:w="1788"/>
      </w:tblGrid>
      <w:tr w:rsidR="001C37DB" w:rsidRPr="006431F6">
        <w:tc>
          <w:tcPr>
            <w:tcW w:w="1571" w:type="pct"/>
            <w:vMerge w:val="restart"/>
          </w:tcPr>
          <w:p w:rsidR="001C37DB" w:rsidRPr="006431F6" w:rsidRDefault="001C37DB" w:rsidP="006431F6">
            <w:pPr>
              <w:jc w:val="left"/>
              <w:rPr>
                <w:b/>
                <w:bCs/>
              </w:rPr>
            </w:pPr>
            <w:r w:rsidRPr="006431F6">
              <w:rPr>
                <w:b/>
                <w:bCs/>
              </w:rPr>
              <w:t>Quelle</w:t>
            </w:r>
          </w:p>
        </w:tc>
        <w:tc>
          <w:tcPr>
            <w:tcW w:w="857" w:type="pct"/>
          </w:tcPr>
          <w:p w:rsidR="001C37DB" w:rsidRPr="006431F6" w:rsidRDefault="001C37DB" w:rsidP="006431F6">
            <w:pPr>
              <w:ind w:left="484" w:right="-615"/>
              <w:jc w:val="left"/>
              <w:rPr>
                <w:b/>
                <w:bCs/>
              </w:rPr>
            </w:pPr>
            <w:r w:rsidRPr="006431F6">
              <w:rPr>
                <w:b/>
                <w:bCs/>
              </w:rPr>
              <w:t>CO</w:t>
            </w:r>
            <w:r w:rsidRPr="006431F6">
              <w:rPr>
                <w:b/>
                <w:bCs/>
                <w:vertAlign w:val="subscript"/>
              </w:rPr>
              <w:t>2</w:t>
            </w:r>
          </w:p>
        </w:tc>
        <w:tc>
          <w:tcPr>
            <w:tcW w:w="857" w:type="pct"/>
          </w:tcPr>
          <w:p w:rsidR="001C37DB" w:rsidRPr="006431F6" w:rsidRDefault="001C37DB" w:rsidP="006431F6">
            <w:pPr>
              <w:ind w:left="484" w:right="-615"/>
              <w:jc w:val="left"/>
              <w:rPr>
                <w:b/>
                <w:bCs/>
              </w:rPr>
            </w:pPr>
            <w:r w:rsidRPr="006431F6">
              <w:rPr>
                <w:b/>
                <w:bCs/>
              </w:rPr>
              <w:t>CH</w:t>
            </w:r>
            <w:r w:rsidRPr="006431F6">
              <w:rPr>
                <w:b/>
                <w:bCs/>
                <w:vertAlign w:val="subscript"/>
              </w:rPr>
              <w:t>4</w:t>
            </w:r>
          </w:p>
        </w:tc>
        <w:tc>
          <w:tcPr>
            <w:tcW w:w="857" w:type="pct"/>
          </w:tcPr>
          <w:p w:rsidR="001C37DB" w:rsidRPr="006431F6" w:rsidRDefault="001C37DB" w:rsidP="006431F6">
            <w:pPr>
              <w:ind w:left="484" w:right="-615"/>
              <w:jc w:val="left"/>
              <w:rPr>
                <w:b/>
                <w:bCs/>
              </w:rPr>
            </w:pPr>
            <w:r w:rsidRPr="006431F6">
              <w:rPr>
                <w:b/>
                <w:bCs/>
              </w:rPr>
              <w:t>N</w:t>
            </w:r>
            <w:r w:rsidRPr="006431F6">
              <w:rPr>
                <w:b/>
                <w:bCs/>
                <w:vertAlign w:val="subscript"/>
              </w:rPr>
              <w:t>2</w:t>
            </w:r>
            <w:r w:rsidRPr="006431F6">
              <w:rPr>
                <w:b/>
                <w:bCs/>
              </w:rPr>
              <w:t>O</w:t>
            </w:r>
          </w:p>
        </w:tc>
        <w:tc>
          <w:tcPr>
            <w:tcW w:w="858" w:type="pct"/>
          </w:tcPr>
          <w:p w:rsidR="001C37DB" w:rsidRPr="006431F6" w:rsidRDefault="001C37DB" w:rsidP="006431F6">
            <w:pPr>
              <w:ind w:left="484" w:right="-615"/>
              <w:jc w:val="left"/>
              <w:rPr>
                <w:b/>
                <w:bCs/>
              </w:rPr>
            </w:pPr>
            <w:r w:rsidRPr="006431F6">
              <w:rPr>
                <w:b/>
                <w:bCs/>
              </w:rPr>
              <w:t>Summe</w:t>
            </w:r>
          </w:p>
        </w:tc>
      </w:tr>
      <w:tr w:rsidR="001C37DB" w:rsidRPr="001C37DB">
        <w:tc>
          <w:tcPr>
            <w:tcW w:w="1571" w:type="pct"/>
            <w:vMerge/>
          </w:tcPr>
          <w:p w:rsidR="001C37DB" w:rsidRPr="006431F6" w:rsidRDefault="001C37DB" w:rsidP="006431F6">
            <w:pPr>
              <w:jc w:val="left"/>
            </w:pPr>
          </w:p>
        </w:tc>
        <w:tc>
          <w:tcPr>
            <w:tcW w:w="3429" w:type="pct"/>
            <w:gridSpan w:val="4"/>
          </w:tcPr>
          <w:p w:rsidR="001C37DB" w:rsidRPr="00D80922" w:rsidRDefault="001C37DB" w:rsidP="006431F6">
            <w:pPr>
              <w:jc w:val="center"/>
              <w:rPr>
                <w:lang w:val="it-IT"/>
              </w:rPr>
            </w:pPr>
            <w:r w:rsidRPr="00D80922">
              <w:rPr>
                <w:lang w:val="it-IT"/>
              </w:rPr>
              <w:t>in Mio. t CO</w:t>
            </w:r>
            <w:r w:rsidRPr="00D80922">
              <w:rPr>
                <w:vertAlign w:val="subscript"/>
                <w:lang w:val="it-IT"/>
              </w:rPr>
              <w:t>2</w:t>
            </w:r>
            <w:r w:rsidRPr="00D80922">
              <w:rPr>
                <w:lang w:val="it-IT"/>
              </w:rPr>
              <w:t xml:space="preserve"> eq</w:t>
            </w:r>
          </w:p>
        </w:tc>
      </w:tr>
      <w:tr w:rsidR="001C37DB" w:rsidRPr="006431F6">
        <w:tc>
          <w:tcPr>
            <w:tcW w:w="1571" w:type="pct"/>
          </w:tcPr>
          <w:p w:rsidR="001C37DB" w:rsidRPr="006431F6" w:rsidRDefault="001C37DB" w:rsidP="006431F6">
            <w:pPr>
              <w:jc w:val="left"/>
            </w:pPr>
            <w:r w:rsidRPr="006431F6">
              <w:t>Verdauung Nutztiere</w:t>
            </w:r>
          </w:p>
        </w:tc>
        <w:tc>
          <w:tcPr>
            <w:tcW w:w="857" w:type="pct"/>
            <w:vAlign w:val="center"/>
          </w:tcPr>
          <w:p w:rsidR="001C37DB" w:rsidRPr="006431F6" w:rsidRDefault="001C37DB" w:rsidP="006431F6">
            <w:pPr>
              <w:jc w:val="center"/>
            </w:pPr>
          </w:p>
        </w:tc>
        <w:tc>
          <w:tcPr>
            <w:tcW w:w="857" w:type="pct"/>
            <w:vAlign w:val="center"/>
          </w:tcPr>
          <w:p w:rsidR="001C37DB" w:rsidRPr="006431F6" w:rsidRDefault="001C37DB" w:rsidP="006431F6">
            <w:pPr>
              <w:jc w:val="center"/>
            </w:pPr>
            <w:r w:rsidRPr="006431F6">
              <w:t>24,90</w:t>
            </w:r>
          </w:p>
        </w:tc>
        <w:tc>
          <w:tcPr>
            <w:tcW w:w="857" w:type="pct"/>
            <w:vAlign w:val="center"/>
          </w:tcPr>
          <w:p w:rsidR="001C37DB" w:rsidRPr="006431F6" w:rsidRDefault="001C37DB" w:rsidP="006431F6">
            <w:pPr>
              <w:jc w:val="center"/>
            </w:pPr>
          </w:p>
        </w:tc>
        <w:tc>
          <w:tcPr>
            <w:tcW w:w="858" w:type="pct"/>
            <w:vAlign w:val="center"/>
          </w:tcPr>
          <w:p w:rsidR="001C37DB" w:rsidRPr="006431F6" w:rsidRDefault="001C37DB" w:rsidP="006431F6">
            <w:pPr>
              <w:jc w:val="center"/>
            </w:pPr>
            <w:r w:rsidRPr="006431F6">
              <w:t>24,90</w:t>
            </w:r>
          </w:p>
        </w:tc>
      </w:tr>
      <w:tr w:rsidR="001C37DB" w:rsidRPr="006431F6">
        <w:tc>
          <w:tcPr>
            <w:tcW w:w="1571" w:type="pct"/>
          </w:tcPr>
          <w:p w:rsidR="001C37DB" w:rsidRPr="006431F6" w:rsidRDefault="001C37DB" w:rsidP="006431F6">
            <w:pPr>
              <w:jc w:val="left"/>
            </w:pPr>
            <w:r w:rsidRPr="006431F6">
              <w:t>Wirtschaftsdüngermanagement</w:t>
            </w:r>
          </w:p>
        </w:tc>
        <w:tc>
          <w:tcPr>
            <w:tcW w:w="857" w:type="pct"/>
            <w:vAlign w:val="center"/>
          </w:tcPr>
          <w:p w:rsidR="001C37DB" w:rsidRPr="006431F6" w:rsidRDefault="001C37DB" w:rsidP="006431F6">
            <w:pPr>
              <w:jc w:val="center"/>
            </w:pPr>
          </w:p>
        </w:tc>
        <w:tc>
          <w:tcPr>
            <w:tcW w:w="857" w:type="pct"/>
            <w:vAlign w:val="center"/>
          </w:tcPr>
          <w:p w:rsidR="001C37DB" w:rsidRPr="006431F6" w:rsidRDefault="001C37DB" w:rsidP="006431F6">
            <w:pPr>
              <w:jc w:val="center"/>
            </w:pPr>
            <w:r w:rsidRPr="006431F6">
              <w:t>6,25</w:t>
            </w:r>
          </w:p>
        </w:tc>
        <w:tc>
          <w:tcPr>
            <w:tcW w:w="857" w:type="pct"/>
            <w:vAlign w:val="center"/>
          </w:tcPr>
          <w:p w:rsidR="001C37DB" w:rsidRPr="006431F6" w:rsidRDefault="001C37DB" w:rsidP="006431F6">
            <w:pPr>
              <w:jc w:val="center"/>
            </w:pPr>
            <w:r w:rsidRPr="006431F6">
              <w:t>3,88</w:t>
            </w:r>
          </w:p>
        </w:tc>
        <w:tc>
          <w:tcPr>
            <w:tcW w:w="858" w:type="pct"/>
            <w:vAlign w:val="center"/>
          </w:tcPr>
          <w:p w:rsidR="001C37DB" w:rsidRPr="006431F6" w:rsidRDefault="001C37DB" w:rsidP="006431F6">
            <w:pPr>
              <w:jc w:val="center"/>
            </w:pPr>
            <w:r w:rsidRPr="006431F6">
              <w:t>10,10</w:t>
            </w:r>
          </w:p>
        </w:tc>
      </w:tr>
      <w:tr w:rsidR="001C37DB" w:rsidRPr="006431F6">
        <w:tc>
          <w:tcPr>
            <w:tcW w:w="1571" w:type="pct"/>
          </w:tcPr>
          <w:p w:rsidR="001C37DB" w:rsidRPr="006431F6" w:rsidRDefault="001C37DB" w:rsidP="006431F6">
            <w:pPr>
              <w:jc w:val="left"/>
            </w:pPr>
            <w:r w:rsidRPr="006431F6">
              <w:t>Vergärung von Energiepflanzen</w:t>
            </w:r>
          </w:p>
        </w:tc>
        <w:tc>
          <w:tcPr>
            <w:tcW w:w="857" w:type="pct"/>
            <w:vAlign w:val="center"/>
          </w:tcPr>
          <w:p w:rsidR="001C37DB" w:rsidRPr="006431F6" w:rsidRDefault="001C37DB" w:rsidP="006431F6">
            <w:pPr>
              <w:jc w:val="center"/>
            </w:pPr>
          </w:p>
        </w:tc>
        <w:tc>
          <w:tcPr>
            <w:tcW w:w="857" w:type="pct"/>
            <w:vAlign w:val="center"/>
          </w:tcPr>
          <w:p w:rsidR="001C37DB" w:rsidRPr="006431F6" w:rsidRDefault="001C37DB" w:rsidP="006431F6">
            <w:pPr>
              <w:jc w:val="center"/>
            </w:pPr>
            <w:r w:rsidRPr="006431F6">
              <w:t>1,35</w:t>
            </w:r>
          </w:p>
        </w:tc>
        <w:tc>
          <w:tcPr>
            <w:tcW w:w="857" w:type="pct"/>
            <w:vAlign w:val="center"/>
          </w:tcPr>
          <w:p w:rsidR="001C37DB" w:rsidRPr="006431F6" w:rsidRDefault="001C37DB" w:rsidP="006431F6">
            <w:pPr>
              <w:jc w:val="center"/>
            </w:pPr>
            <w:r w:rsidRPr="006431F6">
              <w:t>0,29</w:t>
            </w:r>
          </w:p>
        </w:tc>
        <w:tc>
          <w:tcPr>
            <w:tcW w:w="858" w:type="pct"/>
            <w:vAlign w:val="center"/>
          </w:tcPr>
          <w:p w:rsidR="001C37DB" w:rsidRPr="006431F6" w:rsidRDefault="001C37DB" w:rsidP="006431F6">
            <w:pPr>
              <w:jc w:val="center"/>
            </w:pPr>
            <w:r w:rsidRPr="006431F6">
              <w:t>1,64</w:t>
            </w:r>
          </w:p>
        </w:tc>
      </w:tr>
      <w:tr w:rsidR="001C37DB" w:rsidRPr="006431F6">
        <w:tc>
          <w:tcPr>
            <w:tcW w:w="1571" w:type="pct"/>
          </w:tcPr>
          <w:p w:rsidR="001C37DB" w:rsidRPr="006431F6" w:rsidRDefault="001C37DB" w:rsidP="006431F6">
            <w:pPr>
              <w:jc w:val="left"/>
            </w:pPr>
            <w:r w:rsidRPr="006431F6">
              <w:t>Düngeranwendung und N-Umsetzung</w:t>
            </w:r>
          </w:p>
        </w:tc>
        <w:tc>
          <w:tcPr>
            <w:tcW w:w="857" w:type="pct"/>
            <w:vAlign w:val="center"/>
          </w:tcPr>
          <w:p w:rsidR="001C37DB" w:rsidRPr="006431F6" w:rsidRDefault="001C37DB" w:rsidP="006431F6">
            <w:pPr>
              <w:jc w:val="center"/>
            </w:pPr>
            <w:r w:rsidRPr="006431F6">
              <w:t>2,90</w:t>
            </w:r>
          </w:p>
        </w:tc>
        <w:tc>
          <w:tcPr>
            <w:tcW w:w="857" w:type="pct"/>
            <w:vAlign w:val="center"/>
          </w:tcPr>
          <w:p w:rsidR="001C37DB" w:rsidRPr="006431F6" w:rsidRDefault="001C37DB" w:rsidP="006431F6">
            <w:pPr>
              <w:jc w:val="center"/>
            </w:pPr>
          </w:p>
        </w:tc>
        <w:tc>
          <w:tcPr>
            <w:tcW w:w="857" w:type="pct"/>
            <w:vAlign w:val="center"/>
          </w:tcPr>
          <w:p w:rsidR="001C37DB" w:rsidRPr="006431F6" w:rsidRDefault="001C37DB" w:rsidP="006431F6">
            <w:pPr>
              <w:jc w:val="center"/>
            </w:pPr>
            <w:r w:rsidRPr="006431F6">
              <w:t>26,5</w:t>
            </w:r>
          </w:p>
        </w:tc>
        <w:tc>
          <w:tcPr>
            <w:tcW w:w="858" w:type="pct"/>
            <w:vAlign w:val="center"/>
          </w:tcPr>
          <w:p w:rsidR="001C37DB" w:rsidRPr="006431F6" w:rsidRDefault="001C37DB" w:rsidP="006431F6">
            <w:pPr>
              <w:jc w:val="center"/>
            </w:pPr>
            <w:r w:rsidRPr="006431F6">
              <w:t>29,4</w:t>
            </w:r>
          </w:p>
        </w:tc>
      </w:tr>
      <w:tr w:rsidR="001C37DB" w:rsidRPr="006431F6">
        <w:tc>
          <w:tcPr>
            <w:tcW w:w="1571" w:type="pct"/>
          </w:tcPr>
          <w:p w:rsidR="001C37DB" w:rsidRPr="006431F6" w:rsidRDefault="001C37DB" w:rsidP="006431F6">
            <w:pPr>
              <w:jc w:val="left"/>
            </w:pPr>
            <w:r w:rsidRPr="006431F6">
              <w:t>Humusverluste Landwirtschaft</w:t>
            </w:r>
          </w:p>
        </w:tc>
        <w:tc>
          <w:tcPr>
            <w:tcW w:w="857" w:type="pct"/>
            <w:vAlign w:val="center"/>
          </w:tcPr>
          <w:p w:rsidR="001C37DB" w:rsidRPr="006431F6" w:rsidRDefault="001C37DB" w:rsidP="006431F6">
            <w:pPr>
              <w:jc w:val="center"/>
            </w:pPr>
            <w:r w:rsidRPr="006431F6">
              <w:t>36,4</w:t>
            </w:r>
          </w:p>
        </w:tc>
        <w:tc>
          <w:tcPr>
            <w:tcW w:w="857" w:type="pct"/>
            <w:vAlign w:val="center"/>
          </w:tcPr>
          <w:p w:rsidR="001C37DB" w:rsidRPr="006431F6" w:rsidRDefault="001C37DB" w:rsidP="006431F6">
            <w:pPr>
              <w:jc w:val="center"/>
            </w:pPr>
          </w:p>
        </w:tc>
        <w:tc>
          <w:tcPr>
            <w:tcW w:w="857" w:type="pct"/>
            <w:vAlign w:val="center"/>
          </w:tcPr>
          <w:p w:rsidR="001C37DB" w:rsidRPr="006431F6" w:rsidRDefault="001C37DB" w:rsidP="006431F6">
            <w:pPr>
              <w:jc w:val="center"/>
            </w:pPr>
          </w:p>
        </w:tc>
        <w:tc>
          <w:tcPr>
            <w:tcW w:w="858" w:type="pct"/>
            <w:vAlign w:val="center"/>
          </w:tcPr>
          <w:p w:rsidR="001C37DB" w:rsidRPr="006431F6" w:rsidRDefault="001C37DB" w:rsidP="006431F6">
            <w:pPr>
              <w:jc w:val="center"/>
            </w:pPr>
            <w:r w:rsidRPr="006431F6">
              <w:t>36,4</w:t>
            </w:r>
          </w:p>
        </w:tc>
      </w:tr>
      <w:tr w:rsidR="001C37DB" w:rsidRPr="006431F6">
        <w:tc>
          <w:tcPr>
            <w:tcW w:w="1571" w:type="pct"/>
          </w:tcPr>
          <w:p w:rsidR="001C37DB" w:rsidRPr="006431F6" w:rsidRDefault="001C37DB" w:rsidP="006431F6">
            <w:pPr>
              <w:jc w:val="left"/>
            </w:pPr>
            <w:r w:rsidRPr="006431F6">
              <w:t>Energiebedingte Emissionen (z.B. Kraftstoff)</w:t>
            </w:r>
          </w:p>
        </w:tc>
        <w:tc>
          <w:tcPr>
            <w:tcW w:w="857" w:type="pct"/>
            <w:vAlign w:val="center"/>
          </w:tcPr>
          <w:p w:rsidR="001C37DB" w:rsidRPr="006431F6" w:rsidRDefault="001C37DB" w:rsidP="006431F6">
            <w:pPr>
              <w:jc w:val="center"/>
            </w:pPr>
            <w:r w:rsidRPr="006431F6">
              <w:t>5,30</w:t>
            </w:r>
          </w:p>
        </w:tc>
        <w:tc>
          <w:tcPr>
            <w:tcW w:w="857" w:type="pct"/>
            <w:vAlign w:val="center"/>
          </w:tcPr>
          <w:p w:rsidR="001C37DB" w:rsidRPr="006431F6" w:rsidRDefault="001C37DB" w:rsidP="006431F6">
            <w:pPr>
              <w:jc w:val="center"/>
            </w:pPr>
            <w:r w:rsidRPr="006431F6">
              <w:t>0,36</w:t>
            </w:r>
          </w:p>
        </w:tc>
        <w:tc>
          <w:tcPr>
            <w:tcW w:w="857" w:type="pct"/>
            <w:vAlign w:val="center"/>
          </w:tcPr>
          <w:p w:rsidR="001C37DB" w:rsidRPr="006431F6" w:rsidRDefault="001C37DB" w:rsidP="006431F6">
            <w:pPr>
              <w:jc w:val="center"/>
            </w:pPr>
            <w:r w:rsidRPr="006431F6">
              <w:t>0,07</w:t>
            </w:r>
          </w:p>
        </w:tc>
        <w:tc>
          <w:tcPr>
            <w:tcW w:w="858" w:type="pct"/>
            <w:vAlign w:val="center"/>
          </w:tcPr>
          <w:p w:rsidR="001C37DB" w:rsidRPr="006431F6" w:rsidRDefault="001C37DB" w:rsidP="006431F6">
            <w:pPr>
              <w:jc w:val="center"/>
            </w:pPr>
            <w:r w:rsidRPr="006431F6">
              <w:t>5,73</w:t>
            </w:r>
          </w:p>
        </w:tc>
      </w:tr>
      <w:tr w:rsidR="001C37DB" w:rsidRPr="006431F6">
        <w:tc>
          <w:tcPr>
            <w:tcW w:w="1571" w:type="pct"/>
          </w:tcPr>
          <w:p w:rsidR="001C37DB" w:rsidRPr="006431F6" w:rsidRDefault="001C37DB" w:rsidP="006431F6">
            <w:pPr>
              <w:jc w:val="left"/>
            </w:pPr>
            <w:r w:rsidRPr="006431F6">
              <w:t>Emissionen aus der N-Düngerherstellung</w:t>
            </w:r>
          </w:p>
        </w:tc>
        <w:tc>
          <w:tcPr>
            <w:tcW w:w="857" w:type="pct"/>
            <w:vAlign w:val="center"/>
          </w:tcPr>
          <w:p w:rsidR="001C37DB" w:rsidRPr="006431F6" w:rsidRDefault="001C37DB" w:rsidP="006431F6">
            <w:pPr>
              <w:jc w:val="center"/>
            </w:pPr>
            <w:r w:rsidRPr="006431F6">
              <w:t>5,33</w:t>
            </w:r>
          </w:p>
        </w:tc>
        <w:tc>
          <w:tcPr>
            <w:tcW w:w="857" w:type="pct"/>
            <w:vAlign w:val="center"/>
          </w:tcPr>
          <w:p w:rsidR="001C37DB" w:rsidRPr="006431F6" w:rsidRDefault="001C37DB" w:rsidP="006431F6">
            <w:pPr>
              <w:jc w:val="center"/>
            </w:pPr>
            <w:r w:rsidRPr="006431F6">
              <w:t>0,20</w:t>
            </w:r>
          </w:p>
        </w:tc>
        <w:tc>
          <w:tcPr>
            <w:tcW w:w="857" w:type="pct"/>
            <w:vAlign w:val="center"/>
          </w:tcPr>
          <w:p w:rsidR="001C37DB" w:rsidRPr="006431F6" w:rsidRDefault="001C37DB" w:rsidP="006431F6">
            <w:pPr>
              <w:jc w:val="center"/>
            </w:pPr>
            <w:r w:rsidRPr="006431F6">
              <w:t>6,24</w:t>
            </w:r>
          </w:p>
        </w:tc>
        <w:tc>
          <w:tcPr>
            <w:tcW w:w="858" w:type="pct"/>
            <w:vAlign w:val="center"/>
          </w:tcPr>
          <w:p w:rsidR="001C37DB" w:rsidRPr="006431F6" w:rsidRDefault="001C37DB" w:rsidP="006431F6">
            <w:pPr>
              <w:jc w:val="center"/>
            </w:pPr>
            <w:r w:rsidRPr="006431F6">
              <w:t>11,80</w:t>
            </w:r>
          </w:p>
        </w:tc>
      </w:tr>
      <w:tr w:rsidR="001C37DB" w:rsidRPr="006431F6">
        <w:tc>
          <w:tcPr>
            <w:tcW w:w="1571" w:type="pct"/>
          </w:tcPr>
          <w:p w:rsidR="001C37DB" w:rsidRPr="006431F6" w:rsidRDefault="001C37DB" w:rsidP="006431F6">
            <w:pPr>
              <w:jc w:val="left"/>
              <w:rPr>
                <w:b/>
                <w:bCs/>
              </w:rPr>
            </w:pPr>
            <w:r w:rsidRPr="006431F6">
              <w:rPr>
                <w:b/>
                <w:bCs/>
              </w:rPr>
              <w:t>Summe Landwirtschaft Deutschland</w:t>
            </w:r>
          </w:p>
        </w:tc>
        <w:tc>
          <w:tcPr>
            <w:tcW w:w="857" w:type="pct"/>
          </w:tcPr>
          <w:p w:rsidR="001C37DB" w:rsidRPr="006431F6" w:rsidRDefault="001C37DB" w:rsidP="006431F6">
            <w:pPr>
              <w:jc w:val="center"/>
              <w:rPr>
                <w:b/>
                <w:bCs/>
              </w:rPr>
            </w:pPr>
            <w:r w:rsidRPr="006431F6">
              <w:rPr>
                <w:b/>
                <w:bCs/>
              </w:rPr>
              <w:t>50</w:t>
            </w:r>
          </w:p>
        </w:tc>
        <w:tc>
          <w:tcPr>
            <w:tcW w:w="857" w:type="pct"/>
          </w:tcPr>
          <w:p w:rsidR="001C37DB" w:rsidRPr="006431F6" w:rsidRDefault="001C37DB" w:rsidP="006431F6">
            <w:pPr>
              <w:jc w:val="center"/>
              <w:rPr>
                <w:b/>
                <w:bCs/>
              </w:rPr>
            </w:pPr>
            <w:r w:rsidRPr="006431F6">
              <w:rPr>
                <w:b/>
                <w:bCs/>
              </w:rPr>
              <w:t>33</w:t>
            </w:r>
          </w:p>
        </w:tc>
        <w:tc>
          <w:tcPr>
            <w:tcW w:w="857" w:type="pct"/>
          </w:tcPr>
          <w:p w:rsidR="001C37DB" w:rsidRPr="006431F6" w:rsidRDefault="001C37DB" w:rsidP="006431F6">
            <w:pPr>
              <w:jc w:val="center"/>
              <w:rPr>
                <w:b/>
                <w:bCs/>
              </w:rPr>
            </w:pPr>
            <w:r w:rsidRPr="006431F6">
              <w:rPr>
                <w:b/>
                <w:bCs/>
              </w:rPr>
              <w:t>37</w:t>
            </w:r>
          </w:p>
        </w:tc>
        <w:tc>
          <w:tcPr>
            <w:tcW w:w="858" w:type="pct"/>
          </w:tcPr>
          <w:p w:rsidR="001C37DB" w:rsidRPr="006431F6" w:rsidRDefault="001C37DB" w:rsidP="006431F6">
            <w:pPr>
              <w:jc w:val="center"/>
              <w:rPr>
                <w:b/>
                <w:bCs/>
              </w:rPr>
            </w:pPr>
            <w:r w:rsidRPr="006431F6">
              <w:rPr>
                <w:b/>
                <w:bCs/>
              </w:rPr>
              <w:t>120</w:t>
            </w:r>
          </w:p>
        </w:tc>
      </w:tr>
      <w:tr w:rsidR="001C37DB" w:rsidRPr="006431F6">
        <w:tc>
          <w:tcPr>
            <w:tcW w:w="1571" w:type="pct"/>
          </w:tcPr>
          <w:p w:rsidR="001C37DB" w:rsidRPr="006431F6" w:rsidRDefault="001C37DB" w:rsidP="006431F6">
            <w:pPr>
              <w:jc w:val="left"/>
            </w:pPr>
            <w:r w:rsidRPr="006431F6">
              <w:t>Summe aller Sektoren Deutschland inklusive CO</w:t>
            </w:r>
            <w:r w:rsidRPr="006431F6">
              <w:rPr>
                <w:vertAlign w:val="subscript"/>
              </w:rPr>
              <w:t>2</w:t>
            </w:r>
            <w:r w:rsidRPr="006431F6">
              <w:t>-Emissionen aus LULUCF</w:t>
            </w:r>
          </w:p>
        </w:tc>
        <w:tc>
          <w:tcPr>
            <w:tcW w:w="857" w:type="pct"/>
          </w:tcPr>
          <w:p w:rsidR="001C37DB" w:rsidRPr="006431F6" w:rsidRDefault="001C37DB" w:rsidP="006431F6">
            <w:pPr>
              <w:jc w:val="center"/>
            </w:pPr>
            <w:r w:rsidRPr="006431F6">
              <w:t>836</w:t>
            </w:r>
          </w:p>
        </w:tc>
        <w:tc>
          <w:tcPr>
            <w:tcW w:w="857" w:type="pct"/>
          </w:tcPr>
          <w:p w:rsidR="001C37DB" w:rsidRPr="006431F6" w:rsidRDefault="001C37DB" w:rsidP="006431F6">
            <w:pPr>
              <w:jc w:val="center"/>
            </w:pPr>
            <w:r w:rsidRPr="006431F6">
              <w:t>56</w:t>
            </w:r>
          </w:p>
        </w:tc>
        <w:tc>
          <w:tcPr>
            <w:tcW w:w="857" w:type="pct"/>
          </w:tcPr>
          <w:p w:rsidR="001C37DB" w:rsidRPr="006431F6" w:rsidRDefault="001C37DB" w:rsidP="006431F6">
            <w:pPr>
              <w:jc w:val="center"/>
            </w:pPr>
            <w:r w:rsidRPr="006431F6">
              <w:t>39</w:t>
            </w:r>
          </w:p>
        </w:tc>
        <w:tc>
          <w:tcPr>
            <w:tcW w:w="858" w:type="pct"/>
          </w:tcPr>
          <w:p w:rsidR="001C37DB" w:rsidRPr="006431F6" w:rsidRDefault="001C37DB" w:rsidP="006431F6">
            <w:pPr>
              <w:jc w:val="center"/>
            </w:pPr>
            <w:r w:rsidRPr="006431F6">
              <w:t>931</w:t>
            </w:r>
          </w:p>
        </w:tc>
      </w:tr>
      <w:tr w:rsidR="001C37DB" w:rsidRPr="006431F6">
        <w:tc>
          <w:tcPr>
            <w:tcW w:w="1571" w:type="pct"/>
          </w:tcPr>
          <w:p w:rsidR="001C37DB" w:rsidRPr="006431F6" w:rsidRDefault="001C37DB" w:rsidP="006431F6">
            <w:pPr>
              <w:jc w:val="left"/>
            </w:pPr>
          </w:p>
        </w:tc>
        <w:tc>
          <w:tcPr>
            <w:tcW w:w="3429" w:type="pct"/>
            <w:gridSpan w:val="4"/>
          </w:tcPr>
          <w:p w:rsidR="001C37DB" w:rsidRPr="006431F6" w:rsidRDefault="001C37DB" w:rsidP="006431F6">
            <w:pPr>
              <w:jc w:val="center"/>
              <w:rPr>
                <w:b/>
                <w:bCs/>
              </w:rPr>
            </w:pPr>
            <w:r w:rsidRPr="006431F6">
              <w:rPr>
                <w:b/>
                <w:bCs/>
              </w:rPr>
              <w:t>Anteil der Landwirtschaft in %</w:t>
            </w:r>
          </w:p>
        </w:tc>
      </w:tr>
      <w:tr w:rsidR="001C37DB" w:rsidRPr="006431F6">
        <w:tc>
          <w:tcPr>
            <w:tcW w:w="1571" w:type="pct"/>
          </w:tcPr>
          <w:p w:rsidR="001C37DB" w:rsidRPr="006431F6" w:rsidRDefault="001C37DB" w:rsidP="006431F6">
            <w:pPr>
              <w:jc w:val="left"/>
            </w:pPr>
            <w:r w:rsidRPr="006431F6">
              <w:t>Gesamtemissionen</w:t>
            </w:r>
          </w:p>
        </w:tc>
        <w:tc>
          <w:tcPr>
            <w:tcW w:w="857" w:type="pct"/>
          </w:tcPr>
          <w:p w:rsidR="001C37DB" w:rsidRPr="006431F6" w:rsidRDefault="001C37DB" w:rsidP="006431F6">
            <w:pPr>
              <w:jc w:val="center"/>
            </w:pPr>
            <w:r w:rsidRPr="006431F6">
              <w:t>6</w:t>
            </w:r>
          </w:p>
        </w:tc>
        <w:tc>
          <w:tcPr>
            <w:tcW w:w="857" w:type="pct"/>
          </w:tcPr>
          <w:p w:rsidR="001C37DB" w:rsidRPr="006431F6" w:rsidRDefault="001C37DB" w:rsidP="006431F6">
            <w:pPr>
              <w:jc w:val="center"/>
            </w:pPr>
            <w:r w:rsidRPr="006431F6">
              <w:t>59</w:t>
            </w:r>
          </w:p>
        </w:tc>
        <w:tc>
          <w:tcPr>
            <w:tcW w:w="857" w:type="pct"/>
          </w:tcPr>
          <w:p w:rsidR="001C37DB" w:rsidRPr="006431F6" w:rsidRDefault="001C37DB" w:rsidP="006431F6">
            <w:pPr>
              <w:jc w:val="center"/>
            </w:pPr>
            <w:r w:rsidRPr="006431F6">
              <w:t>95</w:t>
            </w:r>
          </w:p>
        </w:tc>
        <w:tc>
          <w:tcPr>
            <w:tcW w:w="858" w:type="pct"/>
          </w:tcPr>
          <w:p w:rsidR="001C37DB" w:rsidRPr="006431F6" w:rsidRDefault="001C37DB" w:rsidP="006431F6">
            <w:pPr>
              <w:jc w:val="center"/>
            </w:pPr>
            <w:r w:rsidRPr="006431F6">
              <w:t>13</w:t>
            </w:r>
          </w:p>
        </w:tc>
      </w:tr>
    </w:tbl>
    <w:p w:rsidR="001C37DB" w:rsidRDefault="001C37DB" w:rsidP="0076577C">
      <w:pPr>
        <w:jc w:val="left"/>
        <w:rPr>
          <w:sz w:val="20"/>
          <w:szCs w:val="20"/>
        </w:rPr>
      </w:pPr>
      <w:r>
        <w:rPr>
          <w:sz w:val="20"/>
          <w:szCs w:val="20"/>
        </w:rPr>
        <w:t>LULUCF = Landnutzung, Landnutzungsänderung und Forst; CO</w:t>
      </w:r>
      <w:r w:rsidRPr="00CB3DEC">
        <w:rPr>
          <w:sz w:val="20"/>
          <w:szCs w:val="20"/>
          <w:vertAlign w:val="subscript"/>
        </w:rPr>
        <w:t>2</w:t>
      </w:r>
      <w:r>
        <w:rPr>
          <w:sz w:val="20"/>
          <w:szCs w:val="20"/>
        </w:rPr>
        <w:t>eq = Kohlendioxid-Äquivalente</w:t>
      </w:r>
    </w:p>
    <w:p w:rsidR="001C37DB" w:rsidRDefault="001C37DB" w:rsidP="0076577C">
      <w:pPr>
        <w:jc w:val="left"/>
        <w:rPr>
          <w:sz w:val="20"/>
          <w:szCs w:val="20"/>
        </w:rPr>
      </w:pPr>
      <w:r>
        <w:rPr>
          <w:sz w:val="20"/>
          <w:szCs w:val="20"/>
        </w:rPr>
        <w:t>Im Sektor LULUCF sind hier nur CO</w:t>
      </w:r>
      <w:r w:rsidRPr="00CB3DEC">
        <w:rPr>
          <w:sz w:val="20"/>
          <w:szCs w:val="20"/>
          <w:vertAlign w:val="subscript"/>
        </w:rPr>
        <w:t>2</w:t>
      </w:r>
      <w:r>
        <w:rPr>
          <w:sz w:val="20"/>
          <w:szCs w:val="20"/>
        </w:rPr>
        <w:t>-Emissionen (Humusverluste) berücksichtigt, nicht jedoch CO</w:t>
      </w:r>
      <w:r w:rsidRPr="00CB3DEC">
        <w:rPr>
          <w:sz w:val="20"/>
          <w:szCs w:val="20"/>
          <w:vertAlign w:val="subscript"/>
        </w:rPr>
        <w:t>2</w:t>
      </w:r>
      <w:r>
        <w:rPr>
          <w:sz w:val="20"/>
          <w:szCs w:val="20"/>
        </w:rPr>
        <w:t>-Senken (im Wesentlichen Holzzuwachs im Forst).</w:t>
      </w:r>
    </w:p>
    <w:p w:rsidR="001C37DB" w:rsidRDefault="001C37DB" w:rsidP="0076577C">
      <w:pPr>
        <w:jc w:val="left"/>
        <w:rPr>
          <w:sz w:val="20"/>
          <w:szCs w:val="20"/>
        </w:rPr>
      </w:pPr>
    </w:p>
    <w:p w:rsidR="001C37DB" w:rsidRDefault="001C37DB" w:rsidP="0076577C">
      <w:pPr>
        <w:jc w:val="left"/>
        <w:rPr>
          <w:b/>
          <w:bCs/>
          <w:sz w:val="20"/>
          <w:szCs w:val="20"/>
        </w:rPr>
      </w:pPr>
      <w:r w:rsidRPr="002A2528">
        <w:rPr>
          <w:b/>
          <w:bCs/>
          <w:sz w:val="20"/>
          <w:szCs w:val="20"/>
        </w:rPr>
        <w:t>Treibhaus</w:t>
      </w:r>
      <w:r>
        <w:rPr>
          <w:b/>
          <w:bCs/>
          <w:sz w:val="20"/>
          <w:szCs w:val="20"/>
        </w:rPr>
        <w:t>gasemissionen (gesamt) in Deutschland seit 1990 und Minderungsziele der Bundesregierung</w:t>
      </w:r>
    </w:p>
    <w:p w:rsidR="001C37DB" w:rsidRDefault="001C37DB" w:rsidP="0076577C">
      <w:pPr>
        <w:jc w:val="left"/>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2"/>
        <w:gridCol w:w="5172"/>
      </w:tblGrid>
      <w:tr w:rsidR="001C37DB" w:rsidRPr="006431F6">
        <w:tc>
          <w:tcPr>
            <w:tcW w:w="5172" w:type="dxa"/>
          </w:tcPr>
          <w:p w:rsidR="001C37DB" w:rsidRPr="006431F6" w:rsidRDefault="001C37DB" w:rsidP="006431F6">
            <w:pPr>
              <w:jc w:val="center"/>
              <w:rPr>
                <w:b/>
                <w:bCs/>
                <w:sz w:val="20"/>
                <w:szCs w:val="20"/>
              </w:rPr>
            </w:pPr>
            <w:r w:rsidRPr="006431F6">
              <w:rPr>
                <w:b/>
                <w:bCs/>
                <w:sz w:val="20"/>
                <w:szCs w:val="20"/>
              </w:rPr>
              <w:t>Jahr</w:t>
            </w:r>
          </w:p>
        </w:tc>
        <w:tc>
          <w:tcPr>
            <w:tcW w:w="5172" w:type="dxa"/>
          </w:tcPr>
          <w:p w:rsidR="001C37DB" w:rsidRPr="006431F6" w:rsidRDefault="001C37DB" w:rsidP="006431F6">
            <w:pPr>
              <w:jc w:val="center"/>
              <w:rPr>
                <w:sz w:val="20"/>
                <w:szCs w:val="20"/>
              </w:rPr>
            </w:pPr>
            <w:r w:rsidRPr="006431F6">
              <w:rPr>
                <w:b/>
                <w:bCs/>
                <w:sz w:val="20"/>
                <w:szCs w:val="20"/>
              </w:rPr>
              <w:t>Treibhausgasemissionen</w:t>
            </w:r>
            <w:r w:rsidRPr="006431F6">
              <w:rPr>
                <w:sz w:val="20"/>
                <w:szCs w:val="20"/>
              </w:rPr>
              <w:t xml:space="preserve"> in Mio. t CO</w:t>
            </w:r>
            <w:r w:rsidRPr="006431F6">
              <w:rPr>
                <w:sz w:val="20"/>
                <w:szCs w:val="20"/>
                <w:vertAlign w:val="subscript"/>
              </w:rPr>
              <w:t>2</w:t>
            </w:r>
            <w:r w:rsidRPr="006431F6">
              <w:rPr>
                <w:sz w:val="20"/>
                <w:szCs w:val="20"/>
              </w:rPr>
              <w:t>eq/a</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 xml:space="preserve">1990 </w:t>
            </w:r>
            <w:r w:rsidRPr="006431F6">
              <w:rPr>
                <w:sz w:val="20"/>
                <w:szCs w:val="20"/>
              </w:rPr>
              <w:t>(IST-Stand)</w:t>
            </w:r>
          </w:p>
        </w:tc>
        <w:tc>
          <w:tcPr>
            <w:tcW w:w="5172" w:type="dxa"/>
          </w:tcPr>
          <w:p w:rsidR="001C37DB" w:rsidRPr="006431F6" w:rsidRDefault="001C37DB" w:rsidP="006431F6">
            <w:pPr>
              <w:jc w:val="center"/>
              <w:rPr>
                <w:sz w:val="20"/>
                <w:szCs w:val="20"/>
              </w:rPr>
            </w:pPr>
            <w:r w:rsidRPr="006431F6">
              <w:rPr>
                <w:sz w:val="20"/>
                <w:szCs w:val="20"/>
              </w:rPr>
              <w:t>1248</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2010</w:t>
            </w:r>
            <w:r w:rsidRPr="006431F6">
              <w:rPr>
                <w:sz w:val="20"/>
                <w:szCs w:val="20"/>
              </w:rPr>
              <w:t xml:space="preserve"> (Kyoto-Ziel)</w:t>
            </w:r>
          </w:p>
        </w:tc>
        <w:tc>
          <w:tcPr>
            <w:tcW w:w="5172" w:type="dxa"/>
          </w:tcPr>
          <w:p w:rsidR="001C37DB" w:rsidRPr="006431F6" w:rsidRDefault="001C37DB" w:rsidP="006431F6">
            <w:pPr>
              <w:jc w:val="center"/>
              <w:rPr>
                <w:sz w:val="20"/>
                <w:szCs w:val="20"/>
              </w:rPr>
            </w:pPr>
            <w:r w:rsidRPr="006431F6">
              <w:rPr>
                <w:sz w:val="20"/>
                <w:szCs w:val="20"/>
              </w:rPr>
              <w:t>974</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2014</w:t>
            </w:r>
            <w:r w:rsidRPr="006431F6">
              <w:rPr>
                <w:sz w:val="20"/>
                <w:szCs w:val="20"/>
              </w:rPr>
              <w:t xml:space="preserve"> (IST-Stand)</w:t>
            </w:r>
          </w:p>
        </w:tc>
        <w:tc>
          <w:tcPr>
            <w:tcW w:w="5172" w:type="dxa"/>
          </w:tcPr>
          <w:p w:rsidR="001C37DB" w:rsidRPr="006431F6" w:rsidRDefault="001C37DB" w:rsidP="006431F6">
            <w:pPr>
              <w:jc w:val="center"/>
              <w:rPr>
                <w:sz w:val="20"/>
                <w:szCs w:val="20"/>
              </w:rPr>
            </w:pPr>
            <w:r w:rsidRPr="006431F6">
              <w:rPr>
                <w:sz w:val="20"/>
                <w:szCs w:val="20"/>
              </w:rPr>
              <w:t>902</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2020</w:t>
            </w:r>
            <w:r w:rsidRPr="006431F6">
              <w:rPr>
                <w:sz w:val="20"/>
                <w:szCs w:val="20"/>
              </w:rPr>
              <w:t xml:space="preserve"> (Ziel)</w:t>
            </w:r>
          </w:p>
        </w:tc>
        <w:tc>
          <w:tcPr>
            <w:tcW w:w="5172" w:type="dxa"/>
          </w:tcPr>
          <w:p w:rsidR="001C37DB" w:rsidRPr="006431F6" w:rsidRDefault="001C37DB" w:rsidP="006431F6">
            <w:pPr>
              <w:jc w:val="center"/>
              <w:rPr>
                <w:sz w:val="20"/>
                <w:szCs w:val="20"/>
              </w:rPr>
            </w:pPr>
            <w:r w:rsidRPr="006431F6">
              <w:rPr>
                <w:sz w:val="20"/>
                <w:szCs w:val="20"/>
              </w:rPr>
              <w:t>750</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2030</w:t>
            </w:r>
            <w:r w:rsidRPr="006431F6">
              <w:rPr>
                <w:sz w:val="20"/>
                <w:szCs w:val="20"/>
              </w:rPr>
              <w:t xml:space="preserve"> (Ziel)</w:t>
            </w:r>
          </w:p>
        </w:tc>
        <w:tc>
          <w:tcPr>
            <w:tcW w:w="5172" w:type="dxa"/>
          </w:tcPr>
          <w:p w:rsidR="001C37DB" w:rsidRPr="006431F6" w:rsidRDefault="001C37DB" w:rsidP="006431F6">
            <w:pPr>
              <w:jc w:val="center"/>
              <w:rPr>
                <w:sz w:val="20"/>
                <w:szCs w:val="20"/>
              </w:rPr>
            </w:pPr>
            <w:r w:rsidRPr="006431F6">
              <w:rPr>
                <w:sz w:val="20"/>
                <w:szCs w:val="20"/>
              </w:rPr>
              <w:t>562 (max.)</w:t>
            </w:r>
          </w:p>
        </w:tc>
      </w:tr>
      <w:tr w:rsidR="001C37DB" w:rsidRPr="006431F6">
        <w:tc>
          <w:tcPr>
            <w:tcW w:w="5172" w:type="dxa"/>
          </w:tcPr>
          <w:p w:rsidR="001C37DB" w:rsidRPr="006431F6" w:rsidRDefault="001C37DB" w:rsidP="006431F6">
            <w:pPr>
              <w:jc w:val="center"/>
              <w:rPr>
                <w:sz w:val="20"/>
                <w:szCs w:val="20"/>
              </w:rPr>
            </w:pPr>
            <w:r w:rsidRPr="006431F6">
              <w:rPr>
                <w:b/>
                <w:bCs/>
                <w:sz w:val="20"/>
                <w:szCs w:val="20"/>
              </w:rPr>
              <w:t>2050</w:t>
            </w:r>
            <w:r w:rsidRPr="006431F6">
              <w:rPr>
                <w:sz w:val="20"/>
                <w:szCs w:val="20"/>
              </w:rPr>
              <w:t xml:space="preserve"> (Ziel)</w:t>
            </w:r>
          </w:p>
        </w:tc>
        <w:tc>
          <w:tcPr>
            <w:tcW w:w="5172" w:type="dxa"/>
          </w:tcPr>
          <w:p w:rsidR="001C37DB" w:rsidRPr="006431F6" w:rsidRDefault="001C37DB" w:rsidP="006431F6">
            <w:pPr>
              <w:jc w:val="center"/>
              <w:rPr>
                <w:sz w:val="20"/>
                <w:szCs w:val="20"/>
              </w:rPr>
            </w:pPr>
            <w:r w:rsidRPr="006431F6">
              <w:rPr>
                <w:sz w:val="20"/>
                <w:szCs w:val="20"/>
              </w:rPr>
              <w:t>250 (max.)</w:t>
            </w:r>
          </w:p>
        </w:tc>
      </w:tr>
    </w:tbl>
    <w:p w:rsidR="001C37DB" w:rsidRDefault="001C37DB" w:rsidP="0076577C">
      <w:pPr>
        <w:jc w:val="left"/>
        <w:rPr>
          <w:sz w:val="20"/>
          <w:szCs w:val="20"/>
        </w:rPr>
        <w:sectPr w:rsidR="001C37DB" w:rsidSect="00BE191B">
          <w:footerReference w:type="default" r:id="rId6"/>
          <w:pgSz w:w="11906" w:h="16838"/>
          <w:pgMar w:top="851" w:right="851" w:bottom="1304" w:left="851" w:header="709" w:footer="709" w:gutter="0"/>
          <w:cols w:space="708"/>
          <w:docGrid w:linePitch="360"/>
        </w:sectPr>
      </w:pPr>
    </w:p>
    <w:p w:rsidR="001C37DB" w:rsidRDefault="001C37DB" w:rsidP="0076577C">
      <w:pPr>
        <w:jc w:val="left"/>
        <w:rPr>
          <w:sz w:val="20"/>
          <w:szCs w:val="20"/>
        </w:rPr>
        <w:sectPr w:rsidR="001C37DB" w:rsidSect="00F16AA2">
          <w:pgSz w:w="16838" w:h="11906" w:orient="landscape"/>
          <w:pgMar w:top="851" w:right="851" w:bottom="851" w:left="1304" w:header="709" w:footer="709" w:gutter="0"/>
          <w:cols w:space="708"/>
          <w:docGrid w:linePitch="360"/>
        </w:sect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722.25pt;height:446.25pt;visibility:visible">
            <v:imagedata r:id="rId7" o:title="" croptop="4523f" cropbottom="2832f" cropleft="12643f" cropright="13165f"/>
          </v:shape>
        </w:pict>
      </w:r>
    </w:p>
    <w:p w:rsidR="001C37DB" w:rsidRPr="00896E18" w:rsidRDefault="001C37DB" w:rsidP="00461D15">
      <w:pPr>
        <w:rPr>
          <w:b/>
          <w:bCs/>
          <w:color w:val="0070C0"/>
        </w:rPr>
      </w:pPr>
      <w:r w:rsidRPr="00896E18">
        <w:rPr>
          <w:b/>
          <w:bCs/>
          <w:color w:val="0070C0"/>
        </w:rPr>
        <w:t>Erstellen Sie unter Zuhilfenahme der oben aufgeführten Informationen ein Tafelbild oder ein Poster der wichtigsten Emissionsquellen von Treibhausgasen, die in der Landwirtschaft relevant sind! Grenzen Sie dabei direkte Emissionsquellen aus der Landwirtschaft von Emissionsquellen im vor- und nachgelagertem Bereich ab!</w:t>
      </w:r>
    </w:p>
    <w:p w:rsidR="001C37DB" w:rsidRPr="00896E18" w:rsidRDefault="001C37DB" w:rsidP="00461D15">
      <w:pPr>
        <w:rPr>
          <w:b/>
          <w:bCs/>
          <w:color w:val="0070C0"/>
        </w:rPr>
      </w:pPr>
      <w:r w:rsidRPr="00896E18">
        <w:rPr>
          <w:b/>
          <w:bCs/>
          <w:color w:val="0070C0"/>
        </w:rPr>
        <w:t>Wo und mit welchen Maßnahmen sehen Sie Möglichkeiten, die Emission von Treibhausgasen aus der Landwirtschaft nachhaltig zu mindern? Gibt es beispielsweise Speichermedien für Treibhausgase in der Landwirtschaft?</w:t>
      </w:r>
      <w:bookmarkStart w:id="0" w:name="_GoBack"/>
      <w:bookmarkEnd w:id="0"/>
    </w:p>
    <w:sectPr w:rsidR="001C37DB" w:rsidRPr="00896E18" w:rsidSect="00D80922">
      <w:pgSz w:w="11906" w:h="16838"/>
      <w:pgMar w:top="851" w:right="851" w:bottom="130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DB" w:rsidRDefault="001C37DB" w:rsidP="00896E18">
      <w:pPr>
        <w:spacing w:line="240" w:lineRule="auto"/>
      </w:pPr>
      <w:r>
        <w:separator/>
      </w:r>
    </w:p>
  </w:endnote>
  <w:endnote w:type="continuationSeparator" w:id="0">
    <w:p w:rsidR="001C37DB" w:rsidRDefault="001C37DB" w:rsidP="00896E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DB" w:rsidRDefault="001C37DB">
    <w:pPr>
      <w:pStyle w:val="Footer"/>
      <w:jc w:val="right"/>
    </w:pPr>
    <w:r>
      <w:t xml:space="preserve">Seite </w:t>
    </w:r>
    <w:r>
      <w:rPr>
        <w:b/>
        <w:bCs/>
      </w:rPr>
      <w:fldChar w:fldCharType="begin"/>
    </w:r>
    <w:r>
      <w:rPr>
        <w:b/>
        <w:bCs/>
      </w:rPr>
      <w:instrText>PAGE</w:instrText>
    </w:r>
    <w:r>
      <w:rPr>
        <w:b/>
        <w:bCs/>
      </w:rPr>
      <w:fldChar w:fldCharType="separate"/>
    </w:r>
    <w:r>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Pr>
        <w:b/>
        <w:bCs/>
        <w:noProof/>
      </w:rPr>
      <w:t>5</w:t>
    </w:r>
    <w:r>
      <w:rPr>
        <w:b/>
        <w:bCs/>
      </w:rPr>
      <w:fldChar w:fldCharType="end"/>
    </w:r>
  </w:p>
  <w:p w:rsidR="001C37DB" w:rsidRDefault="001C3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DB" w:rsidRDefault="001C37DB" w:rsidP="00896E18">
      <w:pPr>
        <w:spacing w:line="240" w:lineRule="auto"/>
      </w:pPr>
      <w:r>
        <w:separator/>
      </w:r>
    </w:p>
  </w:footnote>
  <w:footnote w:type="continuationSeparator" w:id="0">
    <w:p w:rsidR="001C37DB" w:rsidRDefault="001C37DB" w:rsidP="00896E1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77C"/>
    <w:rsid w:val="00005D63"/>
    <w:rsid w:val="00075734"/>
    <w:rsid w:val="000C65E4"/>
    <w:rsid w:val="00120B0C"/>
    <w:rsid w:val="00131C5B"/>
    <w:rsid w:val="001352EF"/>
    <w:rsid w:val="001C37DB"/>
    <w:rsid w:val="0027003C"/>
    <w:rsid w:val="002A2528"/>
    <w:rsid w:val="002E0766"/>
    <w:rsid w:val="003258FC"/>
    <w:rsid w:val="00337DDC"/>
    <w:rsid w:val="00367CEA"/>
    <w:rsid w:val="004062B6"/>
    <w:rsid w:val="00461D15"/>
    <w:rsid w:val="00546D7D"/>
    <w:rsid w:val="005F40D2"/>
    <w:rsid w:val="00617C75"/>
    <w:rsid w:val="00637370"/>
    <w:rsid w:val="006431F6"/>
    <w:rsid w:val="00654780"/>
    <w:rsid w:val="007378E5"/>
    <w:rsid w:val="0076577C"/>
    <w:rsid w:val="007C1373"/>
    <w:rsid w:val="0083023E"/>
    <w:rsid w:val="00847453"/>
    <w:rsid w:val="00863FB0"/>
    <w:rsid w:val="00896E18"/>
    <w:rsid w:val="009146EC"/>
    <w:rsid w:val="00986982"/>
    <w:rsid w:val="00A0250F"/>
    <w:rsid w:val="00A05B3D"/>
    <w:rsid w:val="00AF2888"/>
    <w:rsid w:val="00B15E24"/>
    <w:rsid w:val="00B471BA"/>
    <w:rsid w:val="00B7276D"/>
    <w:rsid w:val="00BD0326"/>
    <w:rsid w:val="00BE191B"/>
    <w:rsid w:val="00CB3DEC"/>
    <w:rsid w:val="00D310B5"/>
    <w:rsid w:val="00D80922"/>
    <w:rsid w:val="00E04869"/>
    <w:rsid w:val="00F16AA2"/>
    <w:rsid w:val="00FC089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B"/>
    <w:pPr>
      <w:spacing w:line="36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77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6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A2"/>
    <w:rPr>
      <w:rFonts w:ascii="Tahoma" w:hAnsi="Tahoma" w:cs="Tahoma"/>
      <w:sz w:val="16"/>
      <w:szCs w:val="16"/>
    </w:rPr>
  </w:style>
  <w:style w:type="paragraph" w:styleId="Header">
    <w:name w:val="header"/>
    <w:basedOn w:val="Normal"/>
    <w:link w:val="HeaderChar"/>
    <w:uiPriority w:val="99"/>
    <w:rsid w:val="00896E18"/>
    <w:pPr>
      <w:tabs>
        <w:tab w:val="center" w:pos="4536"/>
        <w:tab w:val="right" w:pos="9072"/>
      </w:tabs>
      <w:spacing w:line="240" w:lineRule="auto"/>
    </w:pPr>
  </w:style>
  <w:style w:type="character" w:customStyle="1" w:styleId="HeaderChar">
    <w:name w:val="Header Char"/>
    <w:basedOn w:val="DefaultParagraphFont"/>
    <w:link w:val="Header"/>
    <w:uiPriority w:val="99"/>
    <w:rsid w:val="00896E18"/>
    <w:rPr>
      <w:rFonts w:ascii="Arial" w:hAnsi="Arial" w:cs="Arial"/>
    </w:rPr>
  </w:style>
  <w:style w:type="paragraph" w:styleId="Footer">
    <w:name w:val="footer"/>
    <w:basedOn w:val="Normal"/>
    <w:link w:val="FooterChar"/>
    <w:uiPriority w:val="99"/>
    <w:rsid w:val="00896E18"/>
    <w:pPr>
      <w:tabs>
        <w:tab w:val="center" w:pos="4536"/>
        <w:tab w:val="right" w:pos="9072"/>
      </w:tabs>
      <w:spacing w:line="240" w:lineRule="auto"/>
    </w:pPr>
  </w:style>
  <w:style w:type="character" w:customStyle="1" w:styleId="FooterChar">
    <w:name w:val="Footer Char"/>
    <w:basedOn w:val="DefaultParagraphFont"/>
    <w:link w:val="Footer"/>
    <w:uiPriority w:val="99"/>
    <w:rsid w:val="00896E18"/>
    <w:rPr>
      <w:rFonts w:ascii="Arial" w:hAnsi="Arial" w:cs="Arial"/>
    </w:rPr>
  </w:style>
  <w:style w:type="character" w:styleId="CommentReference">
    <w:name w:val="annotation reference"/>
    <w:basedOn w:val="DefaultParagraphFont"/>
    <w:uiPriority w:val="99"/>
    <w:semiHidden/>
    <w:rsid w:val="007378E5"/>
    <w:rPr>
      <w:rFonts w:cs="Times New Roman"/>
      <w:sz w:val="16"/>
      <w:szCs w:val="16"/>
    </w:rPr>
  </w:style>
  <w:style w:type="paragraph" w:styleId="CommentText">
    <w:name w:val="annotation text"/>
    <w:basedOn w:val="Normal"/>
    <w:link w:val="CommentTextChar"/>
    <w:uiPriority w:val="99"/>
    <w:semiHidden/>
    <w:rsid w:val="007378E5"/>
    <w:rPr>
      <w:sz w:val="20"/>
      <w:szCs w:val="20"/>
    </w:rPr>
  </w:style>
  <w:style w:type="character" w:customStyle="1" w:styleId="CommentTextChar">
    <w:name w:val="Comment Text Char"/>
    <w:basedOn w:val="DefaultParagraphFont"/>
    <w:link w:val="CommentText"/>
    <w:uiPriority w:val="99"/>
    <w:semiHidden/>
    <w:rsid w:val="000C65E4"/>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7378E5"/>
    <w:rPr>
      <w:b/>
      <w:bCs/>
    </w:rPr>
  </w:style>
  <w:style w:type="character" w:customStyle="1" w:styleId="CommentSubjectChar">
    <w:name w:val="Comment Subject Char"/>
    <w:basedOn w:val="CommentTextChar"/>
    <w:link w:val="CommentSubject"/>
    <w:uiPriority w:val="99"/>
    <w:semiHidden/>
    <w:rsid w:val="000C65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742</Words>
  <Characters>4680</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1│Allgemeines zum Klimawandel │Die Treibhausgase - </dc:title>
  <dc:subject/>
  <dc:creator>Müller, Tino - LfULG</dc:creator>
  <cp:keywords/>
  <dc:description/>
  <cp:lastModifiedBy>Barbara</cp:lastModifiedBy>
  <cp:revision>2</cp:revision>
  <dcterms:created xsi:type="dcterms:W3CDTF">2018-12-08T20:34:00Z</dcterms:created>
  <dcterms:modified xsi:type="dcterms:W3CDTF">2018-12-08T20:34:00Z</dcterms:modified>
</cp:coreProperties>
</file>