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343" w:rsidRDefault="00443343" w:rsidP="00491DD7">
      <w:pPr>
        <w:jc w:val="center"/>
        <w:rPr>
          <w:color w:val="00B050"/>
          <w:sz w:val="32"/>
          <w:szCs w:val="32"/>
        </w:rPr>
      </w:pPr>
      <w:r w:rsidRPr="00491DD7">
        <w:rPr>
          <w:color w:val="A6A6A6"/>
          <w:sz w:val="36"/>
        </w:rPr>
        <w:t>Umgang mit Klimaextremen und deren Folgen auf Betriebs</w:t>
      </w:r>
      <w:r>
        <w:rPr>
          <w:color w:val="A6A6A6"/>
          <w:sz w:val="36"/>
        </w:rPr>
        <w:t>-</w:t>
      </w:r>
      <w:r w:rsidRPr="00491DD7">
        <w:rPr>
          <w:color w:val="A6A6A6"/>
          <w:sz w:val="36"/>
        </w:rPr>
        <w:t>ebene</w:t>
      </w:r>
      <w:r w:rsidRPr="00491DD7">
        <w:rPr>
          <w:rFonts w:cs="Arial"/>
          <w:color w:val="A6A6A6"/>
          <w:sz w:val="32"/>
          <w:szCs w:val="32"/>
        </w:rPr>
        <w:t xml:space="preserve"> </w:t>
      </w:r>
      <w:r w:rsidRPr="00127E74">
        <w:rPr>
          <w:rFonts w:cs="Arial"/>
          <w:color w:val="A6A6A6"/>
          <w:sz w:val="32"/>
          <w:szCs w:val="32"/>
        </w:rPr>
        <w:t>│</w:t>
      </w:r>
      <w:r>
        <w:rPr>
          <w:color w:val="00B050"/>
          <w:sz w:val="32"/>
          <w:szCs w:val="32"/>
        </w:rPr>
        <w:t>Risikomanagementinstrumente</w:t>
      </w:r>
    </w:p>
    <w:p w:rsidR="00443343" w:rsidRDefault="00443343"/>
    <w:p w:rsidR="00443343" w:rsidRDefault="00443343">
      <w:r>
        <w:t>Um den langfristigen Fortbestand der landwirtschaftlichen Unternehmen zu sichern und auf vielfältige Risiken reagieren zu können, ist ein funktionierendes betriebsindividuelles Risikomanagement essentiell. Risiken richtig einschätzen und beurteilen zu können ist das Gebot der Stunde und sollte zum täglichen Handwerkszeug der Betriebsleiter gehören. Jedes Risiko, dessen Eintritt mit einem möglicherweise katastrophalen Schadensausmaß verbunden ist, kann bei unzureichender Absicherung den Fortbestand des landwirtschaftlichen Betriebes gefährden. Ein Beispiel dafür ist das Risiko durch Brand eines Wirtschaftsgebäudes. Betriebe können aber auch durch Risiken mit geringem Schadensausmaß erheblich getroffen werden, wenn nämlich die Eintrittswahrscheinlichkeit dieser Risiken relativ hoch ist, z. B. Risiko eines Hagelschlages. Die Risikokategorien mit einem hohen Schadensausmaß und / oder hoher Eintrittswahrscheinlichkeit verdienen besondere Aufmerksamkeit und den Einsatz geeigneter Risikomanagementinstrumente, z. B. den Abschluss von Versicherungen. Weniger Aufmerksamkeit muss dagegen Risiken gewidmet werden, deren Eintritt für ausgeschlossen gehalten wird oder deren Schadensausmaß vergleichsweise gering ist.</w:t>
      </w:r>
    </w:p>
    <w:p w:rsidR="00443343" w:rsidRDefault="00443343"/>
    <w:p w:rsidR="00443343" w:rsidRPr="00042E79" w:rsidRDefault="00443343" w:rsidP="000D0683">
      <w:pPr>
        <w:pStyle w:val="ListParagraph"/>
        <w:numPr>
          <w:ilvl w:val="0"/>
          <w:numId w:val="3"/>
        </w:numPr>
        <w:rPr>
          <w:color w:val="0070C0"/>
        </w:rPr>
      </w:pPr>
      <w:r w:rsidRPr="00042E79">
        <w:rPr>
          <w:b/>
          <w:color w:val="0070C0"/>
        </w:rPr>
        <w:t>Welche Vor- bzw. Nachteile sehen Sie in der Spezialisierung eines Landwirtschaftsunternehmens?</w:t>
      </w:r>
    </w:p>
    <w:p w:rsidR="00443343" w:rsidRDefault="00443343" w:rsidP="000D068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72"/>
        <w:gridCol w:w="5172"/>
      </w:tblGrid>
      <w:tr w:rsidR="00443343" w:rsidRPr="007668DC">
        <w:tc>
          <w:tcPr>
            <w:tcW w:w="5172" w:type="dxa"/>
          </w:tcPr>
          <w:p w:rsidR="00443343" w:rsidRPr="007668DC" w:rsidRDefault="00443343" w:rsidP="007668DC">
            <w:pPr>
              <w:jc w:val="center"/>
              <w:rPr>
                <w:b/>
                <w:color w:val="00B050"/>
              </w:rPr>
            </w:pPr>
            <w:r w:rsidRPr="007668DC">
              <w:rPr>
                <w:b/>
                <w:color w:val="00B050"/>
              </w:rPr>
              <w:t>Vorteile</w:t>
            </w:r>
          </w:p>
        </w:tc>
        <w:tc>
          <w:tcPr>
            <w:tcW w:w="5172" w:type="dxa"/>
          </w:tcPr>
          <w:p w:rsidR="00443343" w:rsidRPr="007668DC" w:rsidRDefault="00443343" w:rsidP="007668DC">
            <w:pPr>
              <w:jc w:val="center"/>
              <w:rPr>
                <w:b/>
                <w:color w:val="FF0000"/>
              </w:rPr>
            </w:pPr>
            <w:r w:rsidRPr="007668DC">
              <w:rPr>
                <w:b/>
                <w:color w:val="FF0000"/>
              </w:rPr>
              <w:t>Nachteile</w:t>
            </w:r>
          </w:p>
        </w:tc>
      </w:tr>
      <w:tr w:rsidR="00443343" w:rsidRPr="007668DC">
        <w:tc>
          <w:tcPr>
            <w:tcW w:w="5172" w:type="dxa"/>
          </w:tcPr>
          <w:p w:rsidR="00443343" w:rsidRPr="007668DC" w:rsidRDefault="00443343" w:rsidP="00A82FAB">
            <w:pPr>
              <w:pStyle w:val="ListParagraph"/>
              <w:rPr>
                <w:color w:val="0070C0"/>
              </w:rPr>
            </w:pPr>
            <w:r w:rsidRPr="007668DC">
              <w:rPr>
                <w:color w:val="0070C0"/>
              </w:rPr>
              <w:t xml:space="preserve"> </w:t>
            </w:r>
          </w:p>
        </w:tc>
        <w:tc>
          <w:tcPr>
            <w:tcW w:w="5172" w:type="dxa"/>
          </w:tcPr>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pStyle w:val="ListParagraph"/>
              <w:rPr>
                <w:color w:val="0070C0"/>
              </w:rPr>
            </w:pPr>
          </w:p>
          <w:p w:rsidR="00443343" w:rsidRPr="007668DC" w:rsidRDefault="00443343" w:rsidP="00A82FAB">
            <w:pPr>
              <w:rPr>
                <w:color w:val="0070C0"/>
              </w:rPr>
            </w:pPr>
          </w:p>
        </w:tc>
      </w:tr>
    </w:tbl>
    <w:p w:rsidR="00443343" w:rsidRDefault="00443343" w:rsidP="000D0683"/>
    <w:p w:rsidR="00443343" w:rsidRDefault="00443343" w:rsidP="000D0683">
      <w:pPr>
        <w:sectPr w:rsidR="00443343" w:rsidSect="00BE191B">
          <w:footerReference w:type="default" r:id="rId7"/>
          <w:pgSz w:w="11906" w:h="16838"/>
          <w:pgMar w:top="851" w:right="851" w:bottom="1304" w:left="851" w:header="709" w:footer="709" w:gutter="0"/>
          <w:cols w:space="708"/>
          <w:docGrid w:linePitch="360"/>
        </w:sectPr>
      </w:pPr>
    </w:p>
    <w:p w:rsidR="00443343" w:rsidRPr="00042E79" w:rsidRDefault="00443343" w:rsidP="00201B0B">
      <w:pPr>
        <w:pStyle w:val="ListParagraph"/>
        <w:numPr>
          <w:ilvl w:val="0"/>
          <w:numId w:val="3"/>
        </w:numPr>
        <w:rPr>
          <w:b/>
          <w:color w:val="0070C0"/>
        </w:rPr>
      </w:pPr>
      <w:r w:rsidRPr="00042E79">
        <w:rPr>
          <w:b/>
          <w:color w:val="0070C0"/>
        </w:rPr>
        <w:t xml:space="preserve">Teilen Sie die Risiken innerhalb der Landwirtschaft in Interne und in Externe Risiken ein und geben Sie Beispiele an! </w:t>
      </w:r>
    </w:p>
    <w:p w:rsidR="00443343" w:rsidRDefault="00443343" w:rsidP="00201B0B">
      <w:pPr>
        <w:rPr>
          <w:b/>
        </w:rPr>
      </w:pPr>
    </w:p>
    <w:p w:rsidR="00443343" w:rsidRDefault="00443343" w:rsidP="00201B0B">
      <w:pPr>
        <w:rPr>
          <w:b/>
        </w:rPr>
      </w:pPr>
      <w:r w:rsidRPr="007668DC">
        <w:rPr>
          <w:b/>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1" o:spid="_x0000_i1025" type="#_x0000_t75" style="width:672.75pt;height:427.5pt;visibility:visible">
            <v:imagedata r:id="rId8" o:title="" croptop="-444f" cropbottom="-521f" cropleft="-18910f" cropright="-19025f"/>
            <o:lock v:ext="edit" aspectratio="f"/>
          </v:shape>
        </w:pict>
      </w:r>
    </w:p>
    <w:p w:rsidR="00443343" w:rsidRDefault="00443343" w:rsidP="00201B0B">
      <w:pPr>
        <w:rPr>
          <w:b/>
        </w:rPr>
      </w:pPr>
    </w:p>
    <w:p w:rsidR="00443343" w:rsidRDefault="00443343" w:rsidP="00201B0B">
      <w:pPr>
        <w:rPr>
          <w:b/>
        </w:rPr>
        <w:sectPr w:rsidR="00443343" w:rsidSect="000D1943">
          <w:pgSz w:w="16838" w:h="11906" w:orient="landscape"/>
          <w:pgMar w:top="851" w:right="851" w:bottom="851" w:left="1304" w:header="709" w:footer="709" w:gutter="0"/>
          <w:cols w:space="708"/>
          <w:docGrid w:linePitch="360"/>
        </w:sectPr>
      </w:pPr>
    </w:p>
    <w:p w:rsidR="00443343" w:rsidRPr="00A82FAB" w:rsidRDefault="00443343" w:rsidP="00A82FAB">
      <w:pPr>
        <w:rPr>
          <w:i/>
        </w:rPr>
      </w:pPr>
      <w:r>
        <w:rPr>
          <w:b/>
        </w:rPr>
        <w:t xml:space="preserve">Produktionsrisiken: </w:t>
      </w:r>
      <w:r>
        <w:rPr>
          <w:i/>
        </w:rPr>
        <w:t>intern / extern*</w:t>
      </w:r>
    </w:p>
    <w:p w:rsidR="00443343" w:rsidRPr="00A82FAB" w:rsidRDefault="00443343" w:rsidP="00A82FAB">
      <w:pPr>
        <w:rPr>
          <w:sz w:val="28"/>
        </w:rPr>
      </w:pPr>
      <w:r>
        <w:rPr>
          <w:sz w:val="28"/>
        </w:rPr>
        <w:t>……………………………………………………………………………………………………………………………………………………………………………………………………………………………………………………………………………………………………………………………………………………………………………………………………………………………………………………………………………………………………………………………………………………………………………………………..</w:t>
      </w:r>
    </w:p>
    <w:p w:rsidR="00443343" w:rsidRDefault="00443343" w:rsidP="00201B0B">
      <w:pPr>
        <w:rPr>
          <w:b/>
        </w:rPr>
      </w:pPr>
      <w:r>
        <w:rPr>
          <w:b/>
        </w:rPr>
        <w:t>Personenrisiken:</w:t>
      </w:r>
      <w:r w:rsidRPr="00A82FAB">
        <w:rPr>
          <w:i/>
        </w:rPr>
        <w:t xml:space="preserve"> </w:t>
      </w:r>
      <w:r>
        <w:rPr>
          <w:i/>
        </w:rPr>
        <w:t>intern / extern*</w:t>
      </w:r>
    </w:p>
    <w:p w:rsidR="00443343" w:rsidRPr="00A82FAB" w:rsidRDefault="00443343" w:rsidP="00A82FAB">
      <w:pPr>
        <w:rPr>
          <w:sz w:val="28"/>
        </w:rPr>
      </w:pPr>
      <w:r>
        <w:rPr>
          <w:sz w:val="28"/>
        </w:rPr>
        <w:t>……………………………………………………………………………………………………………………………………………………………………………………………………………………………………………………………………………………………………………………………………………………………………………………………………………………………………………………………………………………………………………………………………………………………………………………………..</w:t>
      </w:r>
    </w:p>
    <w:p w:rsidR="00443343" w:rsidRDefault="00443343" w:rsidP="00F446CE">
      <w:pPr>
        <w:rPr>
          <w:b/>
        </w:rPr>
      </w:pPr>
      <w:r>
        <w:rPr>
          <w:b/>
        </w:rPr>
        <w:t xml:space="preserve">Finanzrisiken: </w:t>
      </w:r>
      <w:r>
        <w:rPr>
          <w:i/>
        </w:rPr>
        <w:t>intern / extern*</w:t>
      </w:r>
    </w:p>
    <w:p w:rsidR="00443343" w:rsidRPr="00A82FAB" w:rsidRDefault="00443343" w:rsidP="00A82FAB">
      <w:pPr>
        <w:rPr>
          <w:sz w:val="28"/>
        </w:rPr>
      </w:pPr>
      <w:r>
        <w:rPr>
          <w:sz w:val="28"/>
        </w:rPr>
        <w:t>……………………………………………………………………………………………………………………………………………………………………………………………………………………………………………………………………………………………………………………………………………………………………………………………………………………………………………………………………………………………………………………………………………………………………………………………..</w:t>
      </w:r>
    </w:p>
    <w:p w:rsidR="00443343" w:rsidRDefault="00443343" w:rsidP="00621ABB">
      <w:pPr>
        <w:rPr>
          <w:b/>
        </w:rPr>
      </w:pPr>
      <w:r>
        <w:rPr>
          <w:b/>
        </w:rPr>
        <w:t xml:space="preserve">Anlagenrisiken: </w:t>
      </w:r>
      <w:r>
        <w:rPr>
          <w:i/>
        </w:rPr>
        <w:t>intern / extern*</w:t>
      </w:r>
    </w:p>
    <w:p w:rsidR="00443343" w:rsidRDefault="00443343" w:rsidP="00A82FAB">
      <w:pPr>
        <w:rPr>
          <w:sz w:val="28"/>
        </w:rPr>
      </w:pPr>
      <w:r>
        <w:rPr>
          <w:sz w:val="28"/>
        </w:rPr>
        <w:t>……………………………………………………………………………………………………………………………………………………………………………………………………………………………………………………………………………………………………………………………………………………………………………………………………………………………………………………………………………………………………………………………………………………………………………………………..</w:t>
      </w:r>
    </w:p>
    <w:p w:rsidR="00443343" w:rsidRDefault="00443343" w:rsidP="00A82FAB">
      <w:pPr>
        <w:rPr>
          <w:sz w:val="28"/>
        </w:rPr>
      </w:pPr>
    </w:p>
    <w:p w:rsidR="00443343" w:rsidRDefault="00443343" w:rsidP="00A82FAB">
      <w:pPr>
        <w:rPr>
          <w:sz w:val="28"/>
        </w:rPr>
      </w:pPr>
    </w:p>
    <w:p w:rsidR="00443343" w:rsidRPr="00A82FAB" w:rsidRDefault="00443343" w:rsidP="00A82FAB">
      <w:pPr>
        <w:rPr>
          <w:sz w:val="28"/>
        </w:rPr>
      </w:pPr>
    </w:p>
    <w:p w:rsidR="00443343" w:rsidRDefault="00443343" w:rsidP="00F446CE">
      <w:pPr>
        <w:rPr>
          <w:b/>
        </w:rPr>
      </w:pPr>
      <w:r>
        <w:rPr>
          <w:b/>
        </w:rPr>
        <w:t xml:space="preserve">Markt- &amp; Preisrisiken: </w:t>
      </w:r>
      <w:r>
        <w:rPr>
          <w:i/>
        </w:rPr>
        <w:t>intern / extern*</w:t>
      </w:r>
    </w:p>
    <w:p w:rsidR="00443343" w:rsidRPr="00A82FAB" w:rsidRDefault="00443343" w:rsidP="00A82FAB">
      <w:pPr>
        <w:rPr>
          <w:sz w:val="28"/>
        </w:rPr>
      </w:pPr>
      <w:r>
        <w:rPr>
          <w:sz w:val="28"/>
        </w:rPr>
        <w:t>……………………………………………………………………………………………………………………………………………………………………………………………………………………………………………………………………………………………………………………………………………………………………………………………………………………………………………………………………………………………………………………………………………………………………………………………..</w:t>
      </w:r>
    </w:p>
    <w:p w:rsidR="00443343" w:rsidRDefault="00443343" w:rsidP="00F446CE">
      <w:pPr>
        <w:rPr>
          <w:b/>
        </w:rPr>
      </w:pPr>
      <w:r>
        <w:rPr>
          <w:b/>
        </w:rPr>
        <w:t xml:space="preserve">Politikrisiken: </w:t>
      </w:r>
      <w:r>
        <w:rPr>
          <w:i/>
        </w:rPr>
        <w:t>intern / extern*</w:t>
      </w:r>
    </w:p>
    <w:p w:rsidR="00443343" w:rsidRPr="00A82FAB" w:rsidRDefault="00443343" w:rsidP="00A82FAB">
      <w:pPr>
        <w:rPr>
          <w:sz w:val="28"/>
        </w:rPr>
      </w:pPr>
      <w:r>
        <w:rPr>
          <w:sz w:val="28"/>
        </w:rPr>
        <w:t>……………………………………………………………………………………………………………………………………………………………………………………………………………………………………………………………………………………………………………………………………………………………………………………………………………………………………………………………………………………………………………………………………………………………………………………………..</w:t>
      </w:r>
    </w:p>
    <w:p w:rsidR="00443343" w:rsidRPr="00621ABB" w:rsidRDefault="00443343" w:rsidP="00F446CE">
      <w:pPr>
        <w:rPr>
          <w:b/>
          <w:sz w:val="20"/>
        </w:rPr>
      </w:pPr>
      <w:r>
        <w:rPr>
          <w:b/>
        </w:rPr>
        <w:t xml:space="preserve">Sonstige Risiken: </w:t>
      </w:r>
      <w:r>
        <w:rPr>
          <w:i/>
        </w:rPr>
        <w:t>intern / extern*</w:t>
      </w:r>
    </w:p>
    <w:p w:rsidR="00443343" w:rsidRDefault="00443343" w:rsidP="00A82FAB">
      <w:pPr>
        <w:rPr>
          <w:sz w:val="28"/>
        </w:rPr>
      </w:pPr>
      <w:r>
        <w:rPr>
          <w:sz w:val="28"/>
        </w:rPr>
        <w:t>……………………………………………………………………………………………………………………………………………………………………………………………………………………………………………………………………………………………………………………………………………………………………………………………………………………………………………………………………………………………………………………………………………………………………………………………..</w:t>
      </w:r>
    </w:p>
    <w:p w:rsidR="00443343" w:rsidRDefault="00443343" w:rsidP="00A82FAB">
      <w:pPr>
        <w:rPr>
          <w:sz w:val="28"/>
        </w:rPr>
      </w:pPr>
    </w:p>
    <w:p w:rsidR="00443343" w:rsidRPr="00A82FAB" w:rsidRDefault="00443343" w:rsidP="00A82FAB">
      <w:pPr>
        <w:rPr>
          <w:sz w:val="28"/>
        </w:rPr>
      </w:pPr>
    </w:p>
    <w:p w:rsidR="00443343" w:rsidRDefault="00443343" w:rsidP="00A82FAB">
      <w:r>
        <w:t>*Zutreffendes unterstreichen</w:t>
      </w:r>
    </w:p>
    <w:p w:rsidR="00443343" w:rsidRDefault="00443343" w:rsidP="00621ABB">
      <w:pPr>
        <w:rPr>
          <w:color w:val="0070C0"/>
        </w:rPr>
      </w:pPr>
    </w:p>
    <w:p w:rsidR="00443343" w:rsidRDefault="00443343" w:rsidP="00621ABB">
      <w:pPr>
        <w:rPr>
          <w:color w:val="0070C0"/>
        </w:rPr>
      </w:pPr>
    </w:p>
    <w:p w:rsidR="00443343" w:rsidRDefault="00443343" w:rsidP="00621ABB">
      <w:pPr>
        <w:rPr>
          <w:color w:val="0070C0"/>
        </w:rPr>
      </w:pPr>
    </w:p>
    <w:p w:rsidR="00443343" w:rsidRDefault="00443343" w:rsidP="00621ABB">
      <w:pPr>
        <w:rPr>
          <w:color w:val="0070C0"/>
        </w:rPr>
      </w:pPr>
    </w:p>
    <w:p w:rsidR="00443343" w:rsidRDefault="00443343" w:rsidP="00621ABB">
      <w:pPr>
        <w:rPr>
          <w:color w:val="0070C0"/>
        </w:rPr>
      </w:pPr>
    </w:p>
    <w:p w:rsidR="00443343" w:rsidRDefault="00443343" w:rsidP="00621ABB">
      <w:pPr>
        <w:rPr>
          <w:color w:val="0070C0"/>
        </w:rPr>
      </w:pPr>
    </w:p>
    <w:p w:rsidR="00443343" w:rsidRDefault="00443343" w:rsidP="00621ABB">
      <w:pPr>
        <w:rPr>
          <w:color w:val="0070C0"/>
        </w:rPr>
      </w:pPr>
    </w:p>
    <w:p w:rsidR="00443343" w:rsidRDefault="00443343" w:rsidP="00621ABB">
      <w:pPr>
        <w:rPr>
          <w:color w:val="0070C0"/>
        </w:rPr>
      </w:pPr>
    </w:p>
    <w:p w:rsidR="00443343" w:rsidRPr="00621ABB" w:rsidRDefault="00443343" w:rsidP="00621ABB">
      <w:pPr>
        <w:rPr>
          <w:color w:val="0070C0"/>
        </w:rPr>
      </w:pPr>
    </w:p>
    <w:p w:rsidR="00443343" w:rsidRPr="00042E79" w:rsidRDefault="00443343" w:rsidP="00B81161">
      <w:pPr>
        <w:pStyle w:val="ListParagraph"/>
        <w:numPr>
          <w:ilvl w:val="0"/>
          <w:numId w:val="3"/>
        </w:numPr>
        <w:rPr>
          <w:b/>
          <w:color w:val="0070C0"/>
        </w:rPr>
      </w:pPr>
      <w:r w:rsidRPr="00042E79">
        <w:rPr>
          <w:b/>
          <w:color w:val="0070C0"/>
        </w:rPr>
        <w:t xml:space="preserve">Nutzen Sie folgende Risikomatrix und tragen Sie spezielle Risiken für Ihren Betrieb ein! </w:t>
      </w:r>
    </w:p>
    <w:p w:rsidR="00443343" w:rsidRDefault="00443343" w:rsidP="00B81161">
      <w:pPr>
        <w:ind w:left="709"/>
      </w:pPr>
      <w:r>
        <w:rPr>
          <w:i/>
        </w:rPr>
        <w:t xml:space="preserve">Eintrittswahrscheinlichkeit: </w:t>
      </w:r>
      <w:r>
        <w:t xml:space="preserve">1 = sehr unwahrscheinlich bis 10 = sehr wahrscheinlich </w:t>
      </w:r>
    </w:p>
    <w:p w:rsidR="00443343" w:rsidRDefault="00443343" w:rsidP="00B81161">
      <w:pPr>
        <w:ind w:left="709"/>
      </w:pPr>
      <w:r>
        <w:rPr>
          <w:i/>
        </w:rPr>
        <w:t>Schadensausmaß:</w:t>
      </w:r>
      <w:r>
        <w:t xml:space="preserve"> 1 = keine Auswirkung bis 10 = existenzbedrohend</w:t>
      </w:r>
    </w:p>
    <w:p w:rsidR="00443343" w:rsidRDefault="00443343" w:rsidP="00B81161">
      <w:pPr>
        <w:ind w:left="709"/>
      </w:pPr>
    </w:p>
    <w:p w:rsidR="00443343" w:rsidRDefault="00443343" w:rsidP="00B81161">
      <w:pPr>
        <w:ind w:left="709"/>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85.7pt;margin-top:220.55pt;width:146.7pt;height:22.05pt;z-index:251658240;visibility:visible">
            <v:textbox>
              <w:txbxContent>
                <w:p w:rsidR="00443343" w:rsidRDefault="00443343" w:rsidP="00BC6099">
                  <w:r>
                    <w:t>weniger relevante Risiken</w:t>
                  </w:r>
                </w:p>
              </w:txbxContent>
            </v:textbox>
          </v:shape>
        </w:pict>
      </w:r>
      <w:r>
        <w:rPr>
          <w:noProof/>
          <w:lang w:eastAsia="de-DE"/>
        </w:rPr>
        <w:pict>
          <v:shape id="_x0000_s1027" type="#_x0000_t202" style="position:absolute;left:0;text-align:left;margin-left:382.6pt;margin-top:3.8pt;width:103.9pt;height:18.35pt;z-index:251657216;visibility:visible">
            <v:textbox>
              <w:txbxContent>
                <w:p w:rsidR="00443343" w:rsidRDefault="00443343">
                  <w:r>
                    <w:t>relevante Risiken</w:t>
                  </w:r>
                </w:p>
              </w:txbxContent>
            </v:textbox>
          </v:shape>
        </w:pict>
      </w:r>
      <w:r w:rsidRPr="0009278F">
        <w:rPr>
          <w:noProof/>
          <w:lang w:eastAsia="de-DE"/>
        </w:rPr>
        <w:pict>
          <v:shape id="Diagramm 3" o:spid="_x0000_i1026" type="#_x0000_t75" style="width:458.25pt;height:294pt;visibility:visible">
            <v:imagedata r:id="rId9" o:title="" cropbottom="-22f"/>
            <o:lock v:ext="edit" aspectratio="f"/>
          </v:shape>
        </w:pict>
      </w:r>
    </w:p>
    <w:p w:rsidR="00443343" w:rsidRDefault="00443343" w:rsidP="00B81161">
      <w:pPr>
        <w:ind w:left="709"/>
      </w:pPr>
    </w:p>
    <w:p w:rsidR="00443343" w:rsidRDefault="00443343" w:rsidP="00B81161">
      <w:pPr>
        <w:ind w:left="709"/>
      </w:pPr>
    </w:p>
    <w:p w:rsidR="00443343" w:rsidRPr="00042E79" w:rsidRDefault="00443343" w:rsidP="00201B0B">
      <w:pPr>
        <w:pStyle w:val="ListParagraph"/>
        <w:numPr>
          <w:ilvl w:val="0"/>
          <w:numId w:val="3"/>
        </w:numPr>
        <w:rPr>
          <w:b/>
          <w:color w:val="0070C0"/>
        </w:rPr>
      </w:pPr>
      <w:r w:rsidRPr="00042E79">
        <w:rPr>
          <w:b/>
          <w:color w:val="0070C0"/>
        </w:rPr>
        <w:t xml:space="preserve">Wie sehen einzelne Maßnahmen in Ihrem Betrieb aus, um sich gegen gewisse Risiken abzusichern? </w:t>
      </w:r>
    </w:p>
    <w:p w:rsidR="00443343" w:rsidRPr="00A82FAB" w:rsidRDefault="00443343" w:rsidP="00A82FAB">
      <w:pPr>
        <w:rPr>
          <w:sz w:val="28"/>
        </w:rPr>
      </w:pPr>
      <w:r w:rsidRPr="00A82FAB">
        <w:rPr>
          <w:sz w:val="28"/>
        </w:rPr>
        <w:t>……………………………………………………………………………………………………………………………………………………………………………………………………………………………………………………………………………………………………………………………………………………………………………………………………………………………………………………………………………………………………………………………………………………………………………………………..</w:t>
      </w:r>
      <w:r>
        <w:rPr>
          <w:sz w:val="28"/>
        </w:rPr>
        <w:t>………………………………………………………………………………………………………………………………………………………………………………………………………………………………………………………………………………………………………………………………………………………………………………………………………………………………………………………………………………………………</w:t>
      </w:r>
      <w:bookmarkStart w:id="0" w:name="_GoBack"/>
      <w:bookmarkEnd w:id="0"/>
    </w:p>
    <w:sectPr w:rsidR="00443343" w:rsidRPr="00A82FAB" w:rsidSect="00BE191B">
      <w:pgSz w:w="11906" w:h="16838"/>
      <w:pgMar w:top="851" w:right="851" w:bottom="130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343" w:rsidRDefault="00443343" w:rsidP="00473D79">
      <w:pPr>
        <w:spacing w:line="240" w:lineRule="auto"/>
      </w:pPr>
      <w:r>
        <w:separator/>
      </w:r>
    </w:p>
  </w:endnote>
  <w:endnote w:type="continuationSeparator" w:id="0">
    <w:p w:rsidR="00443343" w:rsidRDefault="00443343" w:rsidP="00473D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343" w:rsidRDefault="00443343">
    <w:pPr>
      <w:pStyle w:val="Footer"/>
      <w:jc w:val="right"/>
    </w:pPr>
    <w:r>
      <w:t xml:space="preserve">Seite </w:t>
    </w:r>
    <w:r>
      <w:rPr>
        <w:b/>
        <w:bCs/>
      </w:rPr>
      <w:fldChar w:fldCharType="begin"/>
    </w:r>
    <w:r>
      <w:rPr>
        <w:b/>
        <w:bCs/>
      </w:rPr>
      <w:instrText>PAGE</w:instrText>
    </w:r>
    <w:r>
      <w:rPr>
        <w:b/>
        <w:bCs/>
      </w:rPr>
      <w:fldChar w:fldCharType="separate"/>
    </w:r>
    <w:r>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Pr>
        <w:b/>
        <w:bCs/>
        <w:noProof/>
      </w:rPr>
      <w:t>5</w:t>
    </w:r>
    <w:r>
      <w:rPr>
        <w:b/>
        <w:bCs/>
      </w:rPr>
      <w:fldChar w:fldCharType="end"/>
    </w:r>
  </w:p>
  <w:p w:rsidR="00443343" w:rsidRDefault="00443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343" w:rsidRDefault="00443343" w:rsidP="00473D79">
      <w:pPr>
        <w:spacing w:line="240" w:lineRule="auto"/>
      </w:pPr>
      <w:r>
        <w:separator/>
      </w:r>
    </w:p>
  </w:footnote>
  <w:footnote w:type="continuationSeparator" w:id="0">
    <w:p w:rsidR="00443343" w:rsidRDefault="00443343" w:rsidP="00473D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B5AE4"/>
    <w:multiLevelType w:val="hybridMultilevel"/>
    <w:tmpl w:val="1B700A1A"/>
    <w:lvl w:ilvl="0" w:tplc="42A88F4E">
      <w:numFmt w:val="bullet"/>
      <w:lvlText w:val="-"/>
      <w:lvlJc w:val="left"/>
      <w:pPr>
        <w:ind w:left="1065" w:hanging="360"/>
      </w:pPr>
      <w:rPr>
        <w:rFonts w:ascii="Arial" w:eastAsia="Times New Roman" w:hAnsi="Arial" w:hint="default"/>
      </w:rPr>
    </w:lvl>
    <w:lvl w:ilvl="1" w:tplc="04070003">
      <w:start w:val="1"/>
      <w:numFmt w:val="bullet"/>
      <w:lvlText w:val="o"/>
      <w:lvlJc w:val="left"/>
      <w:pPr>
        <w:ind w:left="1785" w:hanging="360"/>
      </w:pPr>
      <w:rPr>
        <w:rFonts w:ascii="Courier New" w:hAnsi="Courier New" w:hint="default"/>
      </w:rPr>
    </w:lvl>
    <w:lvl w:ilvl="2" w:tplc="04070005">
      <w:start w:val="1"/>
      <w:numFmt w:val="bullet"/>
      <w:lvlText w:val=""/>
      <w:lvlJc w:val="left"/>
      <w:pPr>
        <w:ind w:left="2505" w:hanging="360"/>
      </w:pPr>
      <w:rPr>
        <w:rFonts w:ascii="Wingdings" w:hAnsi="Wingdings" w:hint="default"/>
      </w:rPr>
    </w:lvl>
    <w:lvl w:ilvl="3" w:tplc="04070001">
      <w:start w:val="1"/>
      <w:numFmt w:val="bullet"/>
      <w:lvlText w:val=""/>
      <w:lvlJc w:val="left"/>
      <w:pPr>
        <w:ind w:left="3225" w:hanging="360"/>
      </w:pPr>
      <w:rPr>
        <w:rFonts w:ascii="Symbol" w:hAnsi="Symbol" w:hint="default"/>
      </w:rPr>
    </w:lvl>
    <w:lvl w:ilvl="4" w:tplc="04070003">
      <w:start w:val="1"/>
      <w:numFmt w:val="bullet"/>
      <w:lvlText w:val="o"/>
      <w:lvlJc w:val="left"/>
      <w:pPr>
        <w:ind w:left="3945" w:hanging="360"/>
      </w:pPr>
      <w:rPr>
        <w:rFonts w:ascii="Courier New" w:hAnsi="Courier New" w:hint="default"/>
      </w:rPr>
    </w:lvl>
    <w:lvl w:ilvl="5" w:tplc="04070005">
      <w:start w:val="1"/>
      <w:numFmt w:val="bullet"/>
      <w:lvlText w:val=""/>
      <w:lvlJc w:val="left"/>
      <w:pPr>
        <w:ind w:left="4665" w:hanging="360"/>
      </w:pPr>
      <w:rPr>
        <w:rFonts w:ascii="Wingdings" w:hAnsi="Wingdings" w:hint="default"/>
      </w:rPr>
    </w:lvl>
    <w:lvl w:ilvl="6" w:tplc="04070001">
      <w:start w:val="1"/>
      <w:numFmt w:val="bullet"/>
      <w:lvlText w:val=""/>
      <w:lvlJc w:val="left"/>
      <w:pPr>
        <w:ind w:left="5385" w:hanging="360"/>
      </w:pPr>
      <w:rPr>
        <w:rFonts w:ascii="Symbol" w:hAnsi="Symbol" w:hint="default"/>
      </w:rPr>
    </w:lvl>
    <w:lvl w:ilvl="7" w:tplc="04070003">
      <w:start w:val="1"/>
      <w:numFmt w:val="bullet"/>
      <w:lvlText w:val="o"/>
      <w:lvlJc w:val="left"/>
      <w:pPr>
        <w:ind w:left="6105" w:hanging="360"/>
      </w:pPr>
      <w:rPr>
        <w:rFonts w:ascii="Courier New" w:hAnsi="Courier New" w:hint="default"/>
      </w:rPr>
    </w:lvl>
    <w:lvl w:ilvl="8" w:tplc="04070005">
      <w:start w:val="1"/>
      <w:numFmt w:val="bullet"/>
      <w:lvlText w:val=""/>
      <w:lvlJc w:val="left"/>
      <w:pPr>
        <w:ind w:left="6825" w:hanging="360"/>
      </w:pPr>
      <w:rPr>
        <w:rFonts w:ascii="Wingdings" w:hAnsi="Wingdings" w:hint="default"/>
      </w:rPr>
    </w:lvl>
  </w:abstractNum>
  <w:abstractNum w:abstractNumId="1">
    <w:nsid w:val="4B2216D8"/>
    <w:multiLevelType w:val="hybridMultilevel"/>
    <w:tmpl w:val="E730D7FA"/>
    <w:lvl w:ilvl="0" w:tplc="95EE3A3E">
      <w:start w:val="1"/>
      <w:numFmt w:val="decimal"/>
      <w:lvlText w:val="%1)"/>
      <w:lvlJc w:val="left"/>
      <w:pPr>
        <w:ind w:left="720" w:hanging="360"/>
      </w:pPr>
      <w:rPr>
        <w:rFonts w:cs="Times New Roman" w:hint="default"/>
        <w:b/>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5EB21C6E"/>
    <w:multiLevelType w:val="hybridMultilevel"/>
    <w:tmpl w:val="810630A2"/>
    <w:lvl w:ilvl="0" w:tplc="9F1EA918">
      <w:start w:val="1"/>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63E229A7"/>
    <w:multiLevelType w:val="hybridMultilevel"/>
    <w:tmpl w:val="C24C68E6"/>
    <w:lvl w:ilvl="0" w:tplc="04070011">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DD7"/>
    <w:rsid w:val="00042E79"/>
    <w:rsid w:val="00075734"/>
    <w:rsid w:val="0009278F"/>
    <w:rsid w:val="000C244C"/>
    <w:rsid w:val="000D0553"/>
    <w:rsid w:val="000D0683"/>
    <w:rsid w:val="000D1943"/>
    <w:rsid w:val="001042DC"/>
    <w:rsid w:val="00127E74"/>
    <w:rsid w:val="001F6E1E"/>
    <w:rsid w:val="00201B0B"/>
    <w:rsid w:val="0026066C"/>
    <w:rsid w:val="00337DDC"/>
    <w:rsid w:val="00340246"/>
    <w:rsid w:val="003C14DC"/>
    <w:rsid w:val="004062B6"/>
    <w:rsid w:val="00410CC9"/>
    <w:rsid w:val="00443343"/>
    <w:rsid w:val="00461803"/>
    <w:rsid w:val="00473D79"/>
    <w:rsid w:val="00491DD7"/>
    <w:rsid w:val="00494421"/>
    <w:rsid w:val="004B1EC2"/>
    <w:rsid w:val="004B745B"/>
    <w:rsid w:val="005040D4"/>
    <w:rsid w:val="00621ABB"/>
    <w:rsid w:val="00697375"/>
    <w:rsid w:val="006E4017"/>
    <w:rsid w:val="007668DC"/>
    <w:rsid w:val="007B69EA"/>
    <w:rsid w:val="00803C28"/>
    <w:rsid w:val="00870ADC"/>
    <w:rsid w:val="00874AB2"/>
    <w:rsid w:val="009006AA"/>
    <w:rsid w:val="00977CE7"/>
    <w:rsid w:val="00986982"/>
    <w:rsid w:val="00A05D59"/>
    <w:rsid w:val="00A82FAB"/>
    <w:rsid w:val="00B7276D"/>
    <w:rsid w:val="00B81161"/>
    <w:rsid w:val="00BC6099"/>
    <w:rsid w:val="00BE191B"/>
    <w:rsid w:val="00BF4ABA"/>
    <w:rsid w:val="00C13A66"/>
    <w:rsid w:val="00C346C9"/>
    <w:rsid w:val="00D24E88"/>
    <w:rsid w:val="00D36187"/>
    <w:rsid w:val="00D724C7"/>
    <w:rsid w:val="00E20007"/>
    <w:rsid w:val="00E528F6"/>
    <w:rsid w:val="00E5712C"/>
    <w:rsid w:val="00E80B58"/>
    <w:rsid w:val="00F446CE"/>
    <w:rsid w:val="00FB7FA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D7"/>
    <w:pPr>
      <w:spacing w:line="360" w:lineRule="auto"/>
      <w:jc w:val="both"/>
    </w:pPr>
    <w:rPr>
      <w:rFonts w:ascii="Arial"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1803"/>
    <w:pPr>
      <w:ind w:left="720"/>
    </w:pPr>
  </w:style>
  <w:style w:type="paragraph" w:styleId="BalloonText">
    <w:name w:val="Balloon Text"/>
    <w:basedOn w:val="Normal"/>
    <w:link w:val="BalloonTextChar"/>
    <w:uiPriority w:val="99"/>
    <w:semiHidden/>
    <w:rsid w:val="00E200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07"/>
    <w:rPr>
      <w:rFonts w:ascii="Tahoma" w:hAnsi="Tahoma" w:cs="Tahoma"/>
      <w:sz w:val="16"/>
      <w:szCs w:val="16"/>
    </w:rPr>
  </w:style>
  <w:style w:type="paragraph" w:styleId="Caption">
    <w:name w:val="caption"/>
    <w:basedOn w:val="Normal"/>
    <w:next w:val="Normal"/>
    <w:uiPriority w:val="99"/>
    <w:qFormat/>
    <w:rsid w:val="00C13A66"/>
    <w:pPr>
      <w:spacing w:after="200" w:line="240" w:lineRule="auto"/>
    </w:pPr>
    <w:rPr>
      <w:b/>
      <w:bCs/>
      <w:color w:val="4F81BD"/>
      <w:sz w:val="18"/>
      <w:szCs w:val="18"/>
    </w:rPr>
  </w:style>
  <w:style w:type="paragraph" w:styleId="NormalWeb">
    <w:name w:val="Normal (Web)"/>
    <w:basedOn w:val="Normal"/>
    <w:uiPriority w:val="99"/>
    <w:semiHidden/>
    <w:rsid w:val="00C13A66"/>
    <w:pPr>
      <w:spacing w:before="100" w:beforeAutospacing="1" w:after="100" w:afterAutospacing="1" w:line="240" w:lineRule="auto"/>
      <w:jc w:val="left"/>
    </w:pPr>
    <w:rPr>
      <w:rFonts w:ascii="Times New Roman" w:eastAsia="Times New Roman" w:hAnsi="Times New Roman"/>
      <w:sz w:val="24"/>
      <w:szCs w:val="24"/>
      <w:lang w:eastAsia="de-DE"/>
    </w:rPr>
  </w:style>
  <w:style w:type="table" w:styleId="TableGrid">
    <w:name w:val="Table Grid"/>
    <w:basedOn w:val="TableNormal"/>
    <w:uiPriority w:val="99"/>
    <w:rsid w:val="000D068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73D79"/>
    <w:pPr>
      <w:tabs>
        <w:tab w:val="center" w:pos="4536"/>
        <w:tab w:val="right" w:pos="9072"/>
      </w:tabs>
      <w:spacing w:line="240" w:lineRule="auto"/>
    </w:pPr>
  </w:style>
  <w:style w:type="character" w:customStyle="1" w:styleId="HeaderChar">
    <w:name w:val="Header Char"/>
    <w:basedOn w:val="DefaultParagraphFont"/>
    <w:link w:val="Header"/>
    <w:uiPriority w:val="99"/>
    <w:rsid w:val="00473D79"/>
    <w:rPr>
      <w:rFonts w:ascii="Arial" w:hAnsi="Arial" w:cs="Times New Roman"/>
    </w:rPr>
  </w:style>
  <w:style w:type="paragraph" w:styleId="Footer">
    <w:name w:val="footer"/>
    <w:basedOn w:val="Normal"/>
    <w:link w:val="FooterChar"/>
    <w:uiPriority w:val="99"/>
    <w:rsid w:val="00473D79"/>
    <w:pPr>
      <w:tabs>
        <w:tab w:val="center" w:pos="4536"/>
        <w:tab w:val="right" w:pos="9072"/>
      </w:tabs>
      <w:spacing w:line="240" w:lineRule="auto"/>
    </w:pPr>
  </w:style>
  <w:style w:type="character" w:customStyle="1" w:styleId="FooterChar">
    <w:name w:val="Footer Char"/>
    <w:basedOn w:val="DefaultParagraphFont"/>
    <w:link w:val="Footer"/>
    <w:uiPriority w:val="99"/>
    <w:rsid w:val="00473D79"/>
    <w:rPr>
      <w:rFonts w:ascii="Arial" w:hAnsi="Arial" w:cs="Times New Roman"/>
    </w:rPr>
  </w:style>
  <w:style w:type="character" w:styleId="PlaceholderText">
    <w:name w:val="Placeholder Text"/>
    <w:basedOn w:val="DefaultParagraphFont"/>
    <w:uiPriority w:val="99"/>
    <w:semiHidden/>
    <w:rsid w:val="005040D4"/>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2101902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565</Words>
  <Characters>3560</Characters>
  <Application>Microsoft Office Outlook</Application>
  <DocSecurity>0</DocSecurity>
  <Lines>0</Lines>
  <Paragraphs>0</Paragraphs>
  <ScaleCrop>false</ScaleCrop>
  <Company>SID NLL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Tino - LfULG</dc:creator>
  <cp:keywords/>
  <dc:description/>
  <cp:lastModifiedBy>Barbara</cp:lastModifiedBy>
  <cp:revision>19</cp:revision>
  <dcterms:created xsi:type="dcterms:W3CDTF">2018-04-18T09:46:00Z</dcterms:created>
  <dcterms:modified xsi:type="dcterms:W3CDTF">2018-12-31T13:26:00Z</dcterms:modified>
</cp:coreProperties>
</file>